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81"/>
        <w:tblW w:w="9001" w:type="dxa"/>
        <w:tblLook w:val="0000" w:firstRow="0" w:lastRow="0" w:firstColumn="0" w:lastColumn="0" w:noHBand="0" w:noVBand="0"/>
      </w:tblPr>
      <w:tblGrid>
        <w:gridCol w:w="2662"/>
        <w:gridCol w:w="6339"/>
      </w:tblGrid>
      <w:tr w:rsidR="00466B15" w:rsidRPr="00826873" w14:paraId="44E75D6B" w14:textId="77777777" w:rsidTr="008B17DB">
        <w:trPr>
          <w:trHeight w:val="800"/>
        </w:trPr>
        <w:tc>
          <w:tcPr>
            <w:tcW w:w="2662" w:type="dxa"/>
          </w:tcPr>
          <w:p w14:paraId="43AF2F06" w14:textId="044178C4" w:rsidR="004D6D97" w:rsidRPr="001F64B0" w:rsidRDefault="00D33AFE" w:rsidP="007730FA">
            <w:pPr>
              <w:pStyle w:val="Heading1"/>
              <w:bidi/>
              <w:spacing w:line="360" w:lineRule="auto"/>
              <w:jc w:val="right"/>
              <w:rPr>
                <w:b w:val="0"/>
                <w:bCs w:val="0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4169122F" wp14:editId="12E7DDCF">
                  <wp:extent cx="1151890" cy="1491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2" cy="151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</w:tcPr>
          <w:p w14:paraId="07E88BE1" w14:textId="77777777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Professor in Special &amp; Inclusive Education</w:t>
            </w:r>
          </w:p>
          <w:p w14:paraId="7F4AE484" w14:textId="77777777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Office E503, 4</w:t>
            </w:r>
            <w:r>
              <w:rPr>
                <w:color w:val="242424"/>
                <w:sz w:val="22"/>
                <w:szCs w:val="22"/>
                <w:bdr w:val="none" w:sz="0" w:space="0" w:color="auto" w:frame="1"/>
                <w:vertAlign w:val="superscript"/>
              </w:rPr>
              <w:t>th</w:t>
            </w: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 Floor, I10</w:t>
            </w:r>
          </w:p>
          <w:p w14:paraId="772D9B7A" w14:textId="77777777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Psychological Sciences Department</w:t>
            </w:r>
          </w:p>
          <w:p w14:paraId="2BB29D85" w14:textId="77777777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College of Education – Qatar University</w:t>
            </w:r>
          </w:p>
          <w:p w14:paraId="7E51B714" w14:textId="10457453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color w:val="242424"/>
                <w:sz w:val="22"/>
                <w:szCs w:val="22"/>
                <w:bdr w:val="none" w:sz="0" w:space="0" w:color="auto" w:frame="1"/>
              </w:rPr>
              <w:t>P.O Box 2713 Doha – Qatar</w:t>
            </w:r>
          </w:p>
          <w:p w14:paraId="538C3DD0" w14:textId="5C752FBD" w:rsidR="00441061" w:rsidRDefault="00441061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00974 66270400</w:t>
            </w:r>
          </w:p>
          <w:p w14:paraId="1FE96A36" w14:textId="77777777" w:rsidR="00397E46" w:rsidRDefault="00397E46" w:rsidP="00397E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color w:val="0563C1"/>
                  <w:sz w:val="22"/>
                  <w:szCs w:val="22"/>
                  <w:bdr w:val="none" w:sz="0" w:space="0" w:color="auto" w:frame="1"/>
                </w:rPr>
                <w:t>q.al-meqdad@qu.edu.qa</w:t>
              </w:r>
            </w:hyperlink>
          </w:p>
          <w:p w14:paraId="19442622" w14:textId="40BF82F8" w:rsidR="00397E46" w:rsidRPr="00441061" w:rsidRDefault="00441061" w:rsidP="004D6D97">
            <w:pPr>
              <w:rPr>
                <w:rStyle w:val="Hyperlink"/>
                <w:rFonts w:ascii="Arial Unicode MS" w:eastAsia="Arial Unicode MS" w:hAnsi="Arial Unicode MS" w:cs="Arial Unicode MS"/>
                <w:color w:val="0563C1"/>
                <w:sz w:val="22"/>
                <w:szCs w:val="22"/>
                <w:bdr w:val="none" w:sz="0" w:space="0" w:color="auto" w:frame="1"/>
              </w:rPr>
            </w:pPr>
            <w:hyperlink r:id="rId10" w:history="1">
              <w:r w:rsidRPr="00441061">
                <w:rPr>
                  <w:rStyle w:val="Hyperlink"/>
                  <w:rFonts w:ascii="Arial Unicode MS" w:eastAsia="Arial Unicode MS" w:hAnsi="Arial Unicode MS" w:cs="Arial Unicode MS"/>
                  <w:color w:val="0563C1"/>
                  <w:sz w:val="22"/>
                  <w:szCs w:val="22"/>
                  <w:bdr w:val="none" w:sz="0" w:space="0" w:color="auto" w:frame="1"/>
                  <w:lang w:val="en-GB"/>
                </w:rPr>
                <w:t>http://qufaculty.qu.edu.qa/qalmeqdad/</w:t>
              </w:r>
            </w:hyperlink>
          </w:p>
          <w:p w14:paraId="22E1A0ED" w14:textId="32A5AB57" w:rsidR="005B6831" w:rsidRPr="00C357CC" w:rsidRDefault="009928FB" w:rsidP="004D6D97">
            <w:pPr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hyperlink r:id="rId11" w:history="1">
              <w:r w:rsidR="00CA62F1" w:rsidRPr="00441061">
                <w:rPr>
                  <w:rStyle w:val="Hyperlink"/>
                  <w:rFonts w:ascii="Arial Unicode MS" w:eastAsia="Arial Unicode MS" w:hAnsi="Arial Unicode MS" w:cs="Arial Unicode MS"/>
                  <w:color w:val="0563C1"/>
                  <w:sz w:val="22"/>
                  <w:szCs w:val="22"/>
                  <w:bdr w:val="none" w:sz="0" w:space="0" w:color="auto" w:frame="1"/>
                  <w:lang w:val="en-GB"/>
                </w:rPr>
                <w:t>https://orcid.org/0000-0002-7553-5531</w:t>
              </w:r>
            </w:hyperlink>
            <w:r w:rsidR="00CA62F1">
              <w:rPr>
                <w:rFonts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0A4119C4" w14:textId="77777777" w:rsidR="00081376" w:rsidRPr="00AD0832" w:rsidRDefault="00081376" w:rsidP="00081376">
      <w:pPr>
        <w:jc w:val="both"/>
        <w:rPr>
          <w:rFonts w:cs="Times New Roman"/>
          <w:b/>
          <w:color w:val="4F81BD"/>
          <w:sz w:val="24"/>
          <w:szCs w:val="24"/>
        </w:rPr>
      </w:pPr>
      <w:r w:rsidRPr="00AD0832">
        <w:rPr>
          <w:rFonts w:cs="Times New Roman"/>
          <w:b/>
          <w:color w:val="4F81BD"/>
          <w:sz w:val="24"/>
          <w:szCs w:val="24"/>
        </w:rPr>
        <w:t>Summary</w:t>
      </w:r>
      <w:bookmarkStart w:id="0" w:name="_GoBack"/>
      <w:bookmarkEnd w:id="0"/>
    </w:p>
    <w:p w14:paraId="7E86395C" w14:textId="77777777" w:rsidR="00681230" w:rsidRDefault="00681230" w:rsidP="001776EB">
      <w:pPr>
        <w:ind w:firstLine="720"/>
        <w:jc w:val="both"/>
        <w:rPr>
          <w:rFonts w:cs="Times New Roman"/>
          <w:sz w:val="24"/>
          <w:szCs w:val="24"/>
          <w:rtl/>
          <w:lang w:bidi="ar-JO"/>
        </w:rPr>
      </w:pPr>
    </w:p>
    <w:p w14:paraId="6230C8D6" w14:textId="6CC90F12" w:rsidR="00681230" w:rsidRPr="00BB18D6" w:rsidRDefault="00212BCC" w:rsidP="00A873E5">
      <w:pPr>
        <w:spacing w:line="276" w:lineRule="auto"/>
        <w:ind w:firstLine="720"/>
        <w:jc w:val="both"/>
        <w:rPr>
          <w:rFonts w:cs="Times New Roman"/>
          <w:sz w:val="24"/>
          <w:szCs w:val="24"/>
        </w:rPr>
      </w:pPr>
      <w:r w:rsidRPr="00BB18D6">
        <w:rPr>
          <w:rFonts w:cs="Times New Roman"/>
          <w:sz w:val="24"/>
          <w:szCs w:val="24"/>
        </w:rPr>
        <w:t xml:space="preserve">I am </w:t>
      </w:r>
      <w:r w:rsidR="00766334" w:rsidRPr="00BB18D6">
        <w:rPr>
          <w:rFonts w:cs="Times New Roman"/>
          <w:sz w:val="24"/>
          <w:szCs w:val="24"/>
        </w:rPr>
        <w:t>S</w:t>
      </w:r>
      <w:r w:rsidR="001776EB" w:rsidRPr="00BB18D6">
        <w:rPr>
          <w:rFonts w:cs="Times New Roman"/>
          <w:sz w:val="24"/>
          <w:szCs w:val="24"/>
        </w:rPr>
        <w:t xml:space="preserve">enior </w:t>
      </w:r>
      <w:r w:rsidR="00D640E4">
        <w:rPr>
          <w:rFonts w:cs="Times New Roman"/>
          <w:sz w:val="24"/>
          <w:szCs w:val="24"/>
        </w:rPr>
        <w:t>Expert</w:t>
      </w:r>
      <w:r w:rsidRPr="00BB18D6">
        <w:rPr>
          <w:rFonts w:cs="Times New Roman"/>
          <w:sz w:val="24"/>
          <w:szCs w:val="24"/>
        </w:rPr>
        <w:t xml:space="preserve"> in the field of special and inclusive education with </w:t>
      </w:r>
      <w:r w:rsidR="00B77D2F" w:rsidRPr="00BB18D6">
        <w:rPr>
          <w:rFonts w:cs="Times New Roman"/>
          <w:sz w:val="24"/>
          <w:szCs w:val="24"/>
        </w:rPr>
        <w:t>over 2</w:t>
      </w:r>
      <w:r w:rsidR="006537FE" w:rsidRPr="00BB18D6">
        <w:rPr>
          <w:rFonts w:cs="Times New Roman"/>
          <w:sz w:val="24"/>
          <w:szCs w:val="24"/>
        </w:rPr>
        <w:t>5</w:t>
      </w:r>
      <w:r w:rsidR="002F7CD5" w:rsidRPr="00BB18D6">
        <w:rPr>
          <w:rFonts w:cs="Times New Roman"/>
          <w:sz w:val="24"/>
          <w:szCs w:val="24"/>
        </w:rPr>
        <w:t xml:space="preserve"> </w:t>
      </w:r>
      <w:r w:rsidRPr="00BB18D6">
        <w:rPr>
          <w:rFonts w:cs="Times New Roman"/>
          <w:sz w:val="24"/>
          <w:szCs w:val="24"/>
        </w:rPr>
        <w:t xml:space="preserve">years of experience. Throughout my academic and professional journey, I developed a robust knowledge and experience on how to work with service providers and policy makers; implementing best </w:t>
      </w:r>
      <w:r w:rsidR="00CB53E8" w:rsidRPr="00BB18D6">
        <w:rPr>
          <w:rFonts w:cs="Times New Roman"/>
          <w:sz w:val="24"/>
          <w:szCs w:val="24"/>
        </w:rPr>
        <w:t>evidence</w:t>
      </w:r>
      <w:r w:rsidRPr="00BB18D6">
        <w:rPr>
          <w:rFonts w:cs="Times New Roman"/>
          <w:sz w:val="24"/>
          <w:szCs w:val="24"/>
        </w:rPr>
        <w:t>-based practices and professional standards to meet the unique needs of children</w:t>
      </w:r>
      <w:r w:rsidR="00735BA3">
        <w:rPr>
          <w:rFonts w:cs="Times New Roman"/>
          <w:sz w:val="24"/>
          <w:szCs w:val="24"/>
        </w:rPr>
        <w:t xml:space="preserve"> with/ without disabilities</w:t>
      </w:r>
      <w:r w:rsidRPr="00BB18D6">
        <w:rPr>
          <w:rFonts w:cs="Times New Roman"/>
          <w:sz w:val="24"/>
          <w:szCs w:val="24"/>
        </w:rPr>
        <w:t xml:space="preserve">, their teachers and families. </w:t>
      </w:r>
      <w:r w:rsidR="00617578" w:rsidRPr="00BB18D6">
        <w:rPr>
          <w:rFonts w:cs="Times New Roman"/>
          <w:sz w:val="24"/>
          <w:szCs w:val="24"/>
        </w:rPr>
        <w:t>Additionally</w:t>
      </w:r>
      <w:r w:rsidR="008E5931" w:rsidRPr="00BB18D6">
        <w:rPr>
          <w:rFonts w:cs="Times New Roman"/>
          <w:sz w:val="24"/>
          <w:szCs w:val="24"/>
        </w:rPr>
        <w:t xml:space="preserve">, I </w:t>
      </w:r>
      <w:r w:rsidR="00617578" w:rsidRPr="00BB18D6">
        <w:rPr>
          <w:rFonts w:cs="Times New Roman"/>
          <w:sz w:val="24"/>
          <w:szCs w:val="24"/>
        </w:rPr>
        <w:t>was</w:t>
      </w:r>
      <w:r w:rsidR="008E5931" w:rsidRPr="00BB18D6">
        <w:rPr>
          <w:rFonts w:cs="Times New Roman"/>
          <w:sz w:val="24"/>
          <w:szCs w:val="24"/>
        </w:rPr>
        <w:t xml:space="preserve"> </w:t>
      </w:r>
      <w:r w:rsidR="007D4D26">
        <w:rPr>
          <w:rFonts w:cs="Times New Roman"/>
          <w:sz w:val="24"/>
          <w:szCs w:val="24"/>
        </w:rPr>
        <w:t>appointed</w:t>
      </w:r>
      <w:r w:rsidR="008E5931" w:rsidRPr="00BB18D6">
        <w:rPr>
          <w:rFonts w:cs="Times New Roman"/>
          <w:sz w:val="24"/>
          <w:szCs w:val="24"/>
        </w:rPr>
        <w:t xml:space="preserve"> </w:t>
      </w:r>
      <w:r w:rsidR="00617578" w:rsidRPr="00BB18D6">
        <w:rPr>
          <w:rFonts w:cs="Times New Roman"/>
          <w:sz w:val="24"/>
          <w:szCs w:val="24"/>
        </w:rPr>
        <w:t xml:space="preserve">a </w:t>
      </w:r>
      <w:r w:rsidR="008E5931" w:rsidRPr="00BB18D6">
        <w:rPr>
          <w:rFonts w:cs="Times New Roman"/>
          <w:sz w:val="24"/>
          <w:szCs w:val="24"/>
        </w:rPr>
        <w:t>member of the Advisory Council for People of Determination, UAE, 2017-202</w:t>
      </w:r>
      <w:r w:rsidR="00E6311B" w:rsidRPr="00BB18D6">
        <w:rPr>
          <w:rFonts w:cs="Times New Roman"/>
          <w:sz w:val="24"/>
          <w:szCs w:val="24"/>
        </w:rPr>
        <w:t>0</w:t>
      </w:r>
      <w:r w:rsidR="008E5931" w:rsidRPr="00BB18D6">
        <w:rPr>
          <w:rFonts w:cs="Times New Roman"/>
          <w:sz w:val="24"/>
          <w:szCs w:val="24"/>
        </w:rPr>
        <w:t>.</w:t>
      </w:r>
      <w:r w:rsidR="00BB18D6">
        <w:rPr>
          <w:rFonts w:cs="Times New Roman"/>
          <w:sz w:val="24"/>
          <w:szCs w:val="24"/>
        </w:rPr>
        <w:t xml:space="preserve"> </w:t>
      </w:r>
      <w:r w:rsidR="00735BA3">
        <w:rPr>
          <w:rFonts w:cs="Times New Roman"/>
          <w:sz w:val="24"/>
          <w:szCs w:val="24"/>
        </w:rPr>
        <w:t>Since</w:t>
      </w:r>
      <w:r w:rsidR="00BB18D6">
        <w:rPr>
          <w:rFonts w:cs="Times New Roman"/>
          <w:sz w:val="24"/>
          <w:szCs w:val="24"/>
        </w:rPr>
        <w:t xml:space="preserve"> February 202</w:t>
      </w:r>
      <w:r w:rsidR="00C21F62">
        <w:rPr>
          <w:rFonts w:cs="Times New Roman"/>
          <w:sz w:val="24"/>
          <w:szCs w:val="24"/>
        </w:rPr>
        <w:t>3</w:t>
      </w:r>
      <w:r w:rsidR="00BB18D6">
        <w:rPr>
          <w:rFonts w:cs="Times New Roman"/>
          <w:sz w:val="24"/>
          <w:szCs w:val="24"/>
        </w:rPr>
        <w:t xml:space="preserve">, I </w:t>
      </w:r>
      <w:r w:rsidR="00735BA3">
        <w:rPr>
          <w:rFonts w:cs="Times New Roman"/>
          <w:sz w:val="24"/>
          <w:szCs w:val="24"/>
        </w:rPr>
        <w:t>am</w:t>
      </w:r>
      <w:r w:rsidR="00BB18D6">
        <w:rPr>
          <w:rFonts w:cs="Times New Roman"/>
          <w:sz w:val="24"/>
          <w:szCs w:val="24"/>
        </w:rPr>
        <w:t xml:space="preserve"> </w:t>
      </w:r>
      <w:r w:rsidR="00735BA3">
        <w:rPr>
          <w:rFonts w:cs="Times New Roman"/>
          <w:sz w:val="24"/>
          <w:szCs w:val="24"/>
        </w:rPr>
        <w:t>serving</w:t>
      </w:r>
      <w:r w:rsidR="00BB18D6">
        <w:rPr>
          <w:rFonts w:cs="Times New Roman"/>
          <w:sz w:val="24"/>
          <w:szCs w:val="24"/>
        </w:rPr>
        <w:t xml:space="preserve"> as </w:t>
      </w:r>
      <w:r w:rsidR="00C21F62">
        <w:rPr>
          <w:rFonts w:cs="Times New Roman"/>
          <w:sz w:val="24"/>
          <w:szCs w:val="24"/>
        </w:rPr>
        <w:t xml:space="preserve">Chief </w:t>
      </w:r>
      <w:r w:rsidR="00BB18D6">
        <w:rPr>
          <w:rFonts w:cs="Times New Roman"/>
          <w:sz w:val="24"/>
          <w:szCs w:val="24"/>
        </w:rPr>
        <w:t>External Examiner</w:t>
      </w:r>
      <w:r w:rsidR="00C21F62">
        <w:rPr>
          <w:rFonts w:cs="Times New Roman"/>
          <w:sz w:val="24"/>
          <w:szCs w:val="24"/>
        </w:rPr>
        <w:t>s</w:t>
      </w:r>
      <w:r w:rsidR="00BB18D6">
        <w:rPr>
          <w:rFonts w:cs="Times New Roman"/>
          <w:sz w:val="24"/>
          <w:szCs w:val="24"/>
        </w:rPr>
        <w:t xml:space="preserve"> </w:t>
      </w:r>
      <w:r w:rsidR="00BB18D6" w:rsidRPr="00BB18D6">
        <w:rPr>
          <w:sz w:val="24"/>
          <w:szCs w:val="24"/>
          <w:lang w:bidi="ar-JO"/>
        </w:rPr>
        <w:t xml:space="preserve">in </w:t>
      </w:r>
      <w:r w:rsidR="00336117">
        <w:rPr>
          <w:sz w:val="24"/>
          <w:szCs w:val="24"/>
          <w:lang w:bidi="ar-JO"/>
        </w:rPr>
        <w:t xml:space="preserve">the </w:t>
      </w:r>
      <w:r w:rsidR="00BB18D6" w:rsidRPr="00BB18D6">
        <w:rPr>
          <w:sz w:val="24"/>
          <w:szCs w:val="24"/>
          <w:lang w:bidi="ar-JO"/>
        </w:rPr>
        <w:t>Arab Open University</w:t>
      </w:r>
      <w:r w:rsidR="00BB18D6">
        <w:rPr>
          <w:sz w:val="24"/>
          <w:szCs w:val="24"/>
          <w:lang w:bidi="ar-JO"/>
        </w:rPr>
        <w:t xml:space="preserve"> to review the assessment that is implemented by faculty and provide them with support in the light of best international assessment practices.</w:t>
      </w:r>
    </w:p>
    <w:p w14:paraId="5E1B314E" w14:textId="6BD8348D" w:rsidR="00681230" w:rsidRPr="00BB18D6" w:rsidRDefault="00212BCC" w:rsidP="00A873E5">
      <w:pPr>
        <w:spacing w:line="276" w:lineRule="auto"/>
        <w:ind w:firstLine="720"/>
        <w:jc w:val="both"/>
        <w:rPr>
          <w:rFonts w:cs="Times New Roman"/>
          <w:sz w:val="24"/>
          <w:szCs w:val="24"/>
        </w:rPr>
      </w:pPr>
      <w:r w:rsidRPr="00BB18D6">
        <w:rPr>
          <w:rFonts w:cs="Times New Roman"/>
          <w:sz w:val="24"/>
          <w:szCs w:val="24"/>
        </w:rPr>
        <w:t xml:space="preserve">Prior </w:t>
      </w:r>
      <w:r w:rsidR="00736C9B">
        <w:rPr>
          <w:rFonts w:cs="Times New Roman"/>
          <w:sz w:val="24"/>
          <w:szCs w:val="24"/>
        </w:rPr>
        <w:t>taking the Professorship role at</w:t>
      </w:r>
      <w:r w:rsidRPr="00BB18D6">
        <w:rPr>
          <w:rFonts w:cs="Times New Roman"/>
          <w:sz w:val="24"/>
          <w:szCs w:val="24"/>
        </w:rPr>
        <w:t xml:space="preserve"> </w:t>
      </w:r>
      <w:r w:rsidR="008E5931" w:rsidRPr="00BB18D6">
        <w:rPr>
          <w:rFonts w:cs="Times New Roman"/>
          <w:sz w:val="24"/>
          <w:szCs w:val="24"/>
        </w:rPr>
        <w:t xml:space="preserve">the </w:t>
      </w:r>
      <w:r w:rsidR="00736C9B">
        <w:rPr>
          <w:rFonts w:cs="Times New Roman"/>
          <w:sz w:val="24"/>
          <w:szCs w:val="24"/>
        </w:rPr>
        <w:t xml:space="preserve">University of Qatar, I worked at the </w:t>
      </w:r>
      <w:r w:rsidR="008E5931" w:rsidRPr="00BB18D6">
        <w:rPr>
          <w:rFonts w:cs="Times New Roman"/>
          <w:sz w:val="24"/>
          <w:szCs w:val="24"/>
        </w:rPr>
        <w:t xml:space="preserve">Jordanian University of Yarmouk working as </w:t>
      </w:r>
      <w:r w:rsidRPr="00BB18D6">
        <w:rPr>
          <w:rFonts w:cs="Times New Roman"/>
          <w:sz w:val="24"/>
          <w:szCs w:val="24"/>
        </w:rPr>
        <w:t xml:space="preserve">Professor in Special </w:t>
      </w:r>
      <w:r w:rsidR="002F7CD5" w:rsidRPr="00BB18D6">
        <w:rPr>
          <w:rFonts w:cs="Times New Roman"/>
          <w:sz w:val="24"/>
          <w:szCs w:val="24"/>
        </w:rPr>
        <w:t xml:space="preserve">&amp; Inclusive </w:t>
      </w:r>
      <w:r w:rsidRPr="00BB18D6">
        <w:rPr>
          <w:rFonts w:cs="Times New Roman"/>
          <w:sz w:val="24"/>
          <w:szCs w:val="24"/>
        </w:rPr>
        <w:t>Education</w:t>
      </w:r>
      <w:r w:rsidR="008E5931" w:rsidRPr="00BB18D6">
        <w:rPr>
          <w:rFonts w:cs="Times New Roman"/>
          <w:sz w:val="24"/>
          <w:szCs w:val="24"/>
        </w:rPr>
        <w:t xml:space="preserve">, </w:t>
      </w:r>
      <w:r w:rsidR="002F7CD5" w:rsidRPr="00BB18D6">
        <w:rPr>
          <w:rFonts w:cs="Times New Roman"/>
          <w:sz w:val="24"/>
          <w:szCs w:val="24"/>
        </w:rPr>
        <w:t xml:space="preserve">Associate </w:t>
      </w:r>
      <w:r w:rsidR="008E5931" w:rsidRPr="00BB18D6">
        <w:rPr>
          <w:rFonts w:cs="Times New Roman"/>
          <w:sz w:val="24"/>
          <w:szCs w:val="24"/>
        </w:rPr>
        <w:t xml:space="preserve">Professor in Special </w:t>
      </w:r>
      <w:r w:rsidR="007357C5">
        <w:rPr>
          <w:rFonts w:cs="Times New Roman" w:hint="cs"/>
          <w:sz w:val="24"/>
          <w:szCs w:val="24"/>
          <w:rtl/>
        </w:rPr>
        <w:t>&amp;</w:t>
      </w:r>
      <w:r w:rsidR="008E5931" w:rsidRPr="00BB18D6">
        <w:rPr>
          <w:rFonts w:cs="Times New Roman"/>
          <w:sz w:val="24"/>
          <w:szCs w:val="24"/>
        </w:rPr>
        <w:t xml:space="preserve"> Inclusive Education and the Assistant Dean for Research and Graduate Studies at Zayed University</w:t>
      </w:r>
      <w:r w:rsidR="00445A07" w:rsidRPr="00BB18D6">
        <w:rPr>
          <w:rFonts w:cs="Times New Roman"/>
          <w:sz w:val="24"/>
          <w:szCs w:val="24"/>
        </w:rPr>
        <w:t>- UAE</w:t>
      </w:r>
      <w:r w:rsidR="00736C9B">
        <w:rPr>
          <w:rFonts w:cs="Times New Roman"/>
          <w:sz w:val="24"/>
          <w:szCs w:val="24"/>
        </w:rPr>
        <w:t>, respectively</w:t>
      </w:r>
      <w:r w:rsidR="008E5931" w:rsidRPr="00BB18D6">
        <w:rPr>
          <w:rFonts w:cs="Times New Roman"/>
          <w:sz w:val="24"/>
          <w:szCs w:val="24"/>
        </w:rPr>
        <w:t xml:space="preserve">; teaching both undergraduate and graduate students and providing consultations to several local and regional organizations. I </w:t>
      </w:r>
      <w:r w:rsidR="00A466E8" w:rsidRPr="00BB18D6">
        <w:rPr>
          <w:rFonts w:cs="Times New Roman"/>
          <w:sz w:val="24"/>
          <w:szCs w:val="24"/>
        </w:rPr>
        <w:t xml:space="preserve">also </w:t>
      </w:r>
      <w:r w:rsidR="008E5931" w:rsidRPr="00BB18D6">
        <w:rPr>
          <w:rFonts w:cs="Times New Roman"/>
          <w:sz w:val="24"/>
          <w:szCs w:val="24"/>
        </w:rPr>
        <w:t xml:space="preserve">published several articles in local, regional and international journals. </w:t>
      </w:r>
      <w:r w:rsidRPr="00BB18D6">
        <w:rPr>
          <w:rFonts w:cs="Times New Roman"/>
          <w:sz w:val="24"/>
          <w:szCs w:val="24"/>
        </w:rPr>
        <w:t xml:space="preserve"> </w:t>
      </w:r>
      <w:r w:rsidR="002F7CD5" w:rsidRPr="00BB18D6">
        <w:rPr>
          <w:rFonts w:cs="Times New Roman"/>
          <w:sz w:val="24"/>
          <w:szCs w:val="24"/>
        </w:rPr>
        <w:t>A</w:t>
      </w:r>
      <w:r w:rsidR="008E5931" w:rsidRPr="00BB18D6">
        <w:rPr>
          <w:rFonts w:cs="Times New Roman"/>
          <w:sz w:val="24"/>
          <w:szCs w:val="24"/>
        </w:rPr>
        <w:t xml:space="preserve">t Yarmouk </w:t>
      </w:r>
      <w:r w:rsidR="00445A07" w:rsidRPr="00BB18D6">
        <w:rPr>
          <w:rFonts w:cs="Times New Roman"/>
          <w:sz w:val="24"/>
          <w:szCs w:val="24"/>
        </w:rPr>
        <w:t>University,</w:t>
      </w:r>
      <w:r w:rsidR="008E5931" w:rsidRPr="00BB18D6">
        <w:rPr>
          <w:rFonts w:cs="Times New Roman"/>
          <w:sz w:val="24"/>
          <w:szCs w:val="24"/>
        </w:rPr>
        <w:t xml:space="preserve"> I </w:t>
      </w:r>
      <w:r w:rsidR="00736C9B" w:rsidRPr="00BB18D6">
        <w:rPr>
          <w:rFonts w:cs="Times New Roman"/>
          <w:sz w:val="24"/>
          <w:szCs w:val="24"/>
        </w:rPr>
        <w:t>served</w:t>
      </w:r>
      <w:r w:rsidR="008E5931" w:rsidRPr="00BB18D6">
        <w:rPr>
          <w:rFonts w:cs="Times New Roman"/>
          <w:sz w:val="24"/>
          <w:szCs w:val="24"/>
        </w:rPr>
        <w:t xml:space="preserve"> as the</w:t>
      </w:r>
      <w:r w:rsidRPr="00BB18D6">
        <w:rPr>
          <w:rFonts w:cs="Times New Roman"/>
          <w:sz w:val="24"/>
          <w:szCs w:val="24"/>
        </w:rPr>
        <w:t xml:space="preserve"> Director of Speech and Hearing Center. </w:t>
      </w:r>
      <w:r w:rsidR="00735BA3">
        <w:rPr>
          <w:rFonts w:cs="Times New Roman"/>
          <w:sz w:val="24"/>
          <w:szCs w:val="24"/>
        </w:rPr>
        <w:t>Occasionally, I am</w:t>
      </w:r>
      <w:r w:rsidRPr="00BB18D6">
        <w:rPr>
          <w:rFonts w:cs="Times New Roman"/>
          <w:sz w:val="24"/>
          <w:szCs w:val="24"/>
        </w:rPr>
        <w:t xml:space="preserve"> invited to </w:t>
      </w:r>
      <w:r w:rsidR="00597B1F" w:rsidRPr="00BB18D6">
        <w:rPr>
          <w:rFonts w:cs="Times New Roman"/>
          <w:sz w:val="24"/>
          <w:szCs w:val="24"/>
        </w:rPr>
        <w:t xml:space="preserve">plan, deliver and review </w:t>
      </w:r>
      <w:r w:rsidRPr="00BB18D6">
        <w:rPr>
          <w:rFonts w:cs="Times New Roman"/>
          <w:sz w:val="24"/>
          <w:szCs w:val="24"/>
        </w:rPr>
        <w:t xml:space="preserve">training </w:t>
      </w:r>
      <w:r w:rsidR="00597B1F" w:rsidRPr="00BB18D6">
        <w:rPr>
          <w:rFonts w:cs="Times New Roman"/>
          <w:sz w:val="24"/>
          <w:szCs w:val="24"/>
        </w:rPr>
        <w:t>programs for teachers, parents and other stuff on local and</w:t>
      </w:r>
      <w:r w:rsidRPr="00BB18D6">
        <w:rPr>
          <w:rFonts w:cs="Times New Roman"/>
          <w:sz w:val="24"/>
          <w:szCs w:val="24"/>
        </w:rPr>
        <w:t xml:space="preserve"> regional level</w:t>
      </w:r>
      <w:r w:rsidR="002F7CD5" w:rsidRPr="00BB18D6">
        <w:rPr>
          <w:rFonts w:cs="Times New Roman"/>
          <w:sz w:val="24"/>
          <w:szCs w:val="24"/>
        </w:rPr>
        <w:t>s</w:t>
      </w:r>
      <w:r w:rsidRPr="00BB18D6">
        <w:rPr>
          <w:rFonts w:cs="Times New Roman"/>
          <w:sz w:val="24"/>
          <w:szCs w:val="24"/>
        </w:rPr>
        <w:t xml:space="preserve"> on</w:t>
      </w:r>
      <w:r w:rsidR="00597B1F" w:rsidRPr="00BB18D6">
        <w:rPr>
          <w:rFonts w:cs="Times New Roman"/>
          <w:sz w:val="24"/>
          <w:szCs w:val="24"/>
        </w:rPr>
        <w:t xml:space="preserve"> a verity of</w:t>
      </w:r>
      <w:r w:rsidRPr="00BB18D6">
        <w:rPr>
          <w:rFonts w:cs="Times New Roman"/>
          <w:sz w:val="24"/>
          <w:szCs w:val="24"/>
        </w:rPr>
        <w:t xml:space="preserve"> topics relevant to </w:t>
      </w:r>
      <w:r w:rsidR="00597B1F" w:rsidRPr="00BB18D6">
        <w:rPr>
          <w:rFonts w:cs="Times New Roman"/>
          <w:sz w:val="24"/>
          <w:szCs w:val="24"/>
        </w:rPr>
        <w:t xml:space="preserve">assessment and evaluation, </w:t>
      </w:r>
      <w:r w:rsidRPr="00BB18D6">
        <w:rPr>
          <w:rFonts w:cs="Times New Roman"/>
          <w:sz w:val="24"/>
          <w:szCs w:val="24"/>
        </w:rPr>
        <w:t>special education</w:t>
      </w:r>
      <w:r w:rsidR="00597B1F" w:rsidRPr="00BB18D6">
        <w:rPr>
          <w:rFonts w:cs="Times New Roman"/>
          <w:sz w:val="24"/>
          <w:szCs w:val="24"/>
        </w:rPr>
        <w:t xml:space="preserve">, gifted and talented, </w:t>
      </w:r>
      <w:r w:rsidRPr="00BB18D6">
        <w:rPr>
          <w:rFonts w:cs="Times New Roman"/>
          <w:sz w:val="24"/>
          <w:szCs w:val="24"/>
        </w:rPr>
        <w:t xml:space="preserve">children’s rights and child protection. </w:t>
      </w:r>
    </w:p>
    <w:p w14:paraId="2013C796" w14:textId="1FB407A2" w:rsidR="00373A0F" w:rsidRPr="00BB18D6" w:rsidRDefault="00373A0F" w:rsidP="00A873E5">
      <w:pPr>
        <w:spacing w:line="276" w:lineRule="auto"/>
        <w:ind w:firstLine="720"/>
        <w:jc w:val="both"/>
        <w:rPr>
          <w:rFonts w:cs="Times New Roman"/>
          <w:sz w:val="24"/>
          <w:szCs w:val="24"/>
          <w:lang w:bidi="ar-JO"/>
        </w:rPr>
      </w:pPr>
      <w:r w:rsidRPr="00BB18D6">
        <w:rPr>
          <w:rFonts w:cs="Times New Roman"/>
          <w:sz w:val="24"/>
          <w:szCs w:val="24"/>
        </w:rPr>
        <w:t xml:space="preserve">Before completing my MPhil in Educational Research </w:t>
      </w:r>
      <w:r w:rsidR="00AC0F81" w:rsidRPr="00BB18D6">
        <w:rPr>
          <w:rFonts w:cs="Times New Roman"/>
          <w:sz w:val="24"/>
          <w:szCs w:val="24"/>
        </w:rPr>
        <w:t xml:space="preserve">(2005) </w:t>
      </w:r>
      <w:r w:rsidRPr="00BB18D6">
        <w:rPr>
          <w:rFonts w:cs="Times New Roman"/>
          <w:sz w:val="24"/>
          <w:szCs w:val="24"/>
        </w:rPr>
        <w:t>and PhD in Special Education</w:t>
      </w:r>
      <w:r w:rsidR="003023A3" w:rsidRPr="00BB18D6">
        <w:rPr>
          <w:rFonts w:cs="Times New Roman"/>
          <w:sz w:val="24"/>
          <w:szCs w:val="24"/>
        </w:rPr>
        <w:t xml:space="preserve"> </w:t>
      </w:r>
      <w:r w:rsidRPr="00BB18D6">
        <w:rPr>
          <w:rFonts w:cs="Times New Roman"/>
          <w:sz w:val="24"/>
          <w:szCs w:val="24"/>
        </w:rPr>
        <w:t xml:space="preserve">from </w:t>
      </w:r>
      <w:r w:rsidR="00A90357" w:rsidRPr="00BB18D6">
        <w:rPr>
          <w:rFonts w:cs="Times New Roman"/>
          <w:sz w:val="24"/>
          <w:szCs w:val="24"/>
        </w:rPr>
        <w:t xml:space="preserve">the </w:t>
      </w:r>
      <w:r w:rsidRPr="00BB18D6">
        <w:rPr>
          <w:rFonts w:cs="Times New Roman"/>
          <w:sz w:val="24"/>
          <w:szCs w:val="24"/>
        </w:rPr>
        <w:t>University of Cambridge UK</w:t>
      </w:r>
      <w:r w:rsidR="00F04222" w:rsidRPr="00BB18D6">
        <w:rPr>
          <w:rFonts w:cs="Times New Roman"/>
          <w:sz w:val="24"/>
          <w:szCs w:val="24"/>
        </w:rPr>
        <w:t xml:space="preserve"> (2008)</w:t>
      </w:r>
      <w:r w:rsidRPr="00BB18D6">
        <w:rPr>
          <w:rFonts w:cs="Times New Roman"/>
          <w:sz w:val="24"/>
          <w:szCs w:val="24"/>
        </w:rPr>
        <w:t>, I worked for a 7-year</w:t>
      </w:r>
      <w:r w:rsidR="00F04222" w:rsidRPr="00BB18D6">
        <w:rPr>
          <w:rFonts w:cs="Times New Roman"/>
          <w:sz w:val="24"/>
          <w:szCs w:val="24"/>
        </w:rPr>
        <w:t>s</w:t>
      </w:r>
      <w:r w:rsidRPr="00BB18D6">
        <w:rPr>
          <w:rFonts w:cs="Times New Roman"/>
          <w:sz w:val="24"/>
          <w:szCs w:val="24"/>
        </w:rPr>
        <w:t xml:space="preserve"> period as the </w:t>
      </w:r>
      <w:r w:rsidRPr="00BB18D6">
        <w:rPr>
          <w:rFonts w:cs="Times New Roman"/>
          <w:sz w:val="24"/>
          <w:szCs w:val="24"/>
          <w:lang w:bidi="ar-JO"/>
        </w:rPr>
        <w:t xml:space="preserve">Head of Assessment </w:t>
      </w:r>
      <w:r w:rsidR="00C37EB9" w:rsidRPr="00BB18D6">
        <w:rPr>
          <w:rFonts w:cs="Times New Roman"/>
          <w:sz w:val="24"/>
          <w:szCs w:val="24"/>
          <w:lang w:bidi="ar-JO"/>
        </w:rPr>
        <w:t>and</w:t>
      </w:r>
      <w:r w:rsidRPr="00BB18D6">
        <w:rPr>
          <w:rFonts w:cs="Times New Roman"/>
          <w:sz w:val="24"/>
          <w:szCs w:val="24"/>
          <w:lang w:bidi="ar-JO"/>
        </w:rPr>
        <w:t xml:space="preserve"> Evaluation Unit, at Nazik Al- Hariri Center for Special Education</w:t>
      </w:r>
      <w:r w:rsidR="00A90357" w:rsidRPr="00BB18D6">
        <w:rPr>
          <w:rFonts w:cs="Times New Roman"/>
          <w:sz w:val="24"/>
          <w:szCs w:val="24"/>
          <w:lang w:bidi="ar-JO"/>
        </w:rPr>
        <w:t>, Jordan;</w:t>
      </w:r>
      <w:r w:rsidRPr="00BB18D6">
        <w:rPr>
          <w:rFonts w:cs="Times New Roman"/>
          <w:sz w:val="24"/>
          <w:szCs w:val="24"/>
          <w:lang w:bidi="ar-JO"/>
        </w:rPr>
        <w:t xml:space="preserve"> during which I was privileged to </w:t>
      </w:r>
      <w:r w:rsidR="00445A07" w:rsidRPr="00BB18D6">
        <w:rPr>
          <w:rFonts w:cs="Times New Roman"/>
          <w:sz w:val="24"/>
          <w:szCs w:val="24"/>
          <w:lang w:bidi="ar-JO"/>
        </w:rPr>
        <w:t xml:space="preserve">work with and </w:t>
      </w:r>
      <w:r w:rsidRPr="00BB18D6">
        <w:rPr>
          <w:rFonts w:cs="Times New Roman"/>
          <w:sz w:val="24"/>
          <w:szCs w:val="24"/>
          <w:lang w:bidi="ar-JO"/>
        </w:rPr>
        <w:t xml:space="preserve">lead a </w:t>
      </w:r>
      <w:r w:rsidR="00445A07" w:rsidRPr="00BB18D6">
        <w:rPr>
          <w:rFonts w:cs="Times New Roman"/>
          <w:sz w:val="24"/>
          <w:szCs w:val="24"/>
          <w:lang w:bidi="ar-JO"/>
        </w:rPr>
        <w:t>multi-disciplinary</w:t>
      </w:r>
      <w:r w:rsidRPr="00BB18D6">
        <w:rPr>
          <w:rFonts w:cs="Times New Roman"/>
          <w:sz w:val="24"/>
          <w:szCs w:val="24"/>
          <w:lang w:bidi="ar-JO"/>
        </w:rPr>
        <w:t xml:space="preserve"> team in conducting a comprehensive approach of diagnosing ind</w:t>
      </w:r>
      <w:r w:rsidR="0075659F" w:rsidRPr="00BB18D6">
        <w:rPr>
          <w:rFonts w:cs="Times New Roman"/>
          <w:sz w:val="24"/>
          <w:szCs w:val="24"/>
          <w:lang w:bidi="ar-JO"/>
        </w:rPr>
        <w:t xml:space="preserve">ividuals with </w:t>
      </w:r>
      <w:r w:rsidR="00F14EE8" w:rsidRPr="00BB18D6">
        <w:rPr>
          <w:rFonts w:cs="Times New Roman"/>
          <w:sz w:val="24"/>
          <w:szCs w:val="24"/>
          <w:lang w:bidi="ar-JO"/>
        </w:rPr>
        <w:t>disabilities</w:t>
      </w:r>
      <w:r w:rsidR="0075659F" w:rsidRPr="00BB18D6">
        <w:rPr>
          <w:rFonts w:cs="Times New Roman"/>
          <w:sz w:val="24"/>
          <w:szCs w:val="24"/>
          <w:lang w:bidi="ar-JO"/>
        </w:rPr>
        <w:t>, plan</w:t>
      </w:r>
      <w:r w:rsidR="00F04222" w:rsidRPr="00BB18D6">
        <w:rPr>
          <w:rFonts w:cs="Times New Roman"/>
          <w:sz w:val="24"/>
          <w:szCs w:val="24"/>
          <w:lang w:bidi="ar-JO"/>
        </w:rPr>
        <w:t>ning</w:t>
      </w:r>
      <w:r w:rsidR="0075659F" w:rsidRPr="00BB18D6">
        <w:rPr>
          <w:rFonts w:cs="Times New Roman"/>
          <w:sz w:val="24"/>
          <w:szCs w:val="24"/>
          <w:lang w:bidi="ar-JO"/>
        </w:rPr>
        <w:t xml:space="preserve"> their I</w:t>
      </w:r>
      <w:r w:rsidR="00C37EB9" w:rsidRPr="00BB18D6">
        <w:rPr>
          <w:rFonts w:cs="Times New Roman"/>
          <w:sz w:val="24"/>
          <w:szCs w:val="24"/>
          <w:lang w:bidi="ar-JO"/>
        </w:rPr>
        <w:t xml:space="preserve">ndividualized </w:t>
      </w:r>
      <w:r w:rsidR="0075659F" w:rsidRPr="00BB18D6">
        <w:rPr>
          <w:rFonts w:cs="Times New Roman"/>
          <w:sz w:val="24"/>
          <w:szCs w:val="24"/>
          <w:lang w:bidi="ar-JO"/>
        </w:rPr>
        <w:t>E</w:t>
      </w:r>
      <w:r w:rsidR="00C37EB9" w:rsidRPr="00BB18D6">
        <w:rPr>
          <w:rFonts w:cs="Times New Roman"/>
          <w:sz w:val="24"/>
          <w:szCs w:val="24"/>
          <w:lang w:bidi="ar-JO"/>
        </w:rPr>
        <w:t xml:space="preserve">ducational </w:t>
      </w:r>
      <w:r w:rsidR="0075659F" w:rsidRPr="00BB18D6">
        <w:rPr>
          <w:rFonts w:cs="Times New Roman"/>
          <w:sz w:val="24"/>
          <w:szCs w:val="24"/>
          <w:lang w:bidi="ar-JO"/>
        </w:rPr>
        <w:t>P</w:t>
      </w:r>
      <w:r w:rsidR="00C37EB9" w:rsidRPr="00BB18D6">
        <w:rPr>
          <w:rFonts w:cs="Times New Roman"/>
          <w:sz w:val="24"/>
          <w:szCs w:val="24"/>
          <w:lang w:bidi="ar-JO"/>
        </w:rPr>
        <w:t>rogram</w:t>
      </w:r>
      <w:r w:rsidR="0075659F" w:rsidRPr="00BB18D6">
        <w:rPr>
          <w:rFonts w:cs="Times New Roman"/>
          <w:sz w:val="24"/>
          <w:szCs w:val="24"/>
          <w:lang w:bidi="ar-JO"/>
        </w:rPr>
        <w:t>s accordingly</w:t>
      </w:r>
      <w:r w:rsidR="00735BA3">
        <w:rPr>
          <w:rFonts w:cs="Times New Roman"/>
          <w:sz w:val="24"/>
          <w:szCs w:val="24"/>
          <w:lang w:bidi="ar-JO"/>
        </w:rPr>
        <w:t xml:space="preserve">, </w:t>
      </w:r>
      <w:r w:rsidR="00F04222" w:rsidRPr="00BB18D6">
        <w:rPr>
          <w:rFonts w:cs="Times New Roman"/>
          <w:sz w:val="24"/>
          <w:szCs w:val="24"/>
          <w:lang w:bidi="ar-JO"/>
        </w:rPr>
        <w:t xml:space="preserve">providing </w:t>
      </w:r>
      <w:r w:rsidR="00081376" w:rsidRPr="00BB18D6">
        <w:rPr>
          <w:rFonts w:cs="Times New Roman"/>
          <w:sz w:val="24"/>
          <w:szCs w:val="24"/>
          <w:lang w:bidi="ar-JO"/>
        </w:rPr>
        <w:t xml:space="preserve">family </w:t>
      </w:r>
      <w:r w:rsidR="00F04222" w:rsidRPr="00BB18D6">
        <w:rPr>
          <w:rFonts w:cs="Times New Roman"/>
          <w:sz w:val="24"/>
          <w:szCs w:val="24"/>
          <w:lang w:bidi="ar-JO"/>
        </w:rPr>
        <w:t>consultations and efficient hands-</w:t>
      </w:r>
      <w:r w:rsidR="0075659F" w:rsidRPr="00BB18D6">
        <w:rPr>
          <w:rFonts w:cs="Times New Roman"/>
          <w:sz w:val="24"/>
          <w:szCs w:val="24"/>
          <w:lang w:bidi="ar-JO"/>
        </w:rPr>
        <w:t xml:space="preserve">on </w:t>
      </w:r>
      <w:r w:rsidRPr="00BB18D6">
        <w:rPr>
          <w:rFonts w:cs="Times New Roman"/>
          <w:sz w:val="24"/>
          <w:szCs w:val="24"/>
          <w:lang w:bidi="ar-JO"/>
        </w:rPr>
        <w:t xml:space="preserve">support </w:t>
      </w:r>
      <w:r w:rsidR="0075659F" w:rsidRPr="00BB18D6">
        <w:rPr>
          <w:rFonts w:cs="Times New Roman"/>
          <w:sz w:val="24"/>
          <w:szCs w:val="24"/>
          <w:lang w:bidi="ar-JO"/>
        </w:rPr>
        <w:t xml:space="preserve">for </w:t>
      </w:r>
      <w:r w:rsidR="00F04222" w:rsidRPr="00BB18D6">
        <w:rPr>
          <w:rFonts w:cs="Times New Roman"/>
          <w:sz w:val="24"/>
          <w:szCs w:val="24"/>
          <w:lang w:bidi="ar-JO"/>
        </w:rPr>
        <w:t>their</w:t>
      </w:r>
      <w:r w:rsidR="0075659F" w:rsidRPr="00BB18D6">
        <w:rPr>
          <w:rFonts w:cs="Times New Roman"/>
          <w:sz w:val="24"/>
          <w:szCs w:val="24"/>
          <w:lang w:bidi="ar-JO"/>
        </w:rPr>
        <w:t xml:space="preserve"> teachers.</w:t>
      </w:r>
    </w:p>
    <w:p w14:paraId="31DC8E40" w14:textId="5897C7D6" w:rsidR="000B4E42" w:rsidRPr="00BB18D6" w:rsidRDefault="00081376" w:rsidP="00A873E5">
      <w:pPr>
        <w:spacing w:line="276" w:lineRule="auto"/>
        <w:ind w:firstLine="720"/>
        <w:jc w:val="both"/>
        <w:rPr>
          <w:rFonts w:cs="Times New Roman"/>
          <w:sz w:val="24"/>
          <w:szCs w:val="24"/>
          <w:lang w:bidi="ar-JO"/>
        </w:rPr>
      </w:pPr>
      <w:r w:rsidRPr="00BB18D6">
        <w:rPr>
          <w:rFonts w:cs="Times New Roman"/>
          <w:sz w:val="24"/>
          <w:szCs w:val="24"/>
          <w:lang w:bidi="ar-JO"/>
        </w:rPr>
        <w:t>Having a highly responsive approach towards learners</w:t>
      </w:r>
      <w:r w:rsidR="002E3AB8" w:rsidRPr="00BB18D6">
        <w:rPr>
          <w:rFonts w:cs="Times New Roman"/>
          <w:sz w:val="24"/>
          <w:szCs w:val="24"/>
          <w:lang w:bidi="ar-JO"/>
        </w:rPr>
        <w:t xml:space="preserve"> and </w:t>
      </w:r>
      <w:r w:rsidR="0075659F" w:rsidRPr="00BB18D6">
        <w:rPr>
          <w:rFonts w:cs="Times New Roman"/>
          <w:sz w:val="24"/>
          <w:szCs w:val="24"/>
          <w:lang w:bidi="ar-JO"/>
        </w:rPr>
        <w:t xml:space="preserve">a </w:t>
      </w:r>
      <w:r w:rsidR="002E3AB8" w:rsidRPr="00BB18D6">
        <w:rPr>
          <w:rFonts w:cs="Times New Roman"/>
          <w:sz w:val="24"/>
          <w:szCs w:val="24"/>
          <w:lang w:bidi="ar-JO"/>
        </w:rPr>
        <w:t xml:space="preserve">thriving force for </w:t>
      </w:r>
      <w:r w:rsidR="00526F97" w:rsidRPr="00BB18D6">
        <w:rPr>
          <w:rFonts w:cs="Times New Roman"/>
          <w:sz w:val="24"/>
          <w:szCs w:val="24"/>
          <w:lang w:bidi="ar-JO"/>
        </w:rPr>
        <w:t xml:space="preserve">learning about </w:t>
      </w:r>
      <w:r w:rsidR="00735BA3">
        <w:rPr>
          <w:rFonts w:cs="Times New Roman"/>
          <w:sz w:val="24"/>
          <w:szCs w:val="24"/>
          <w:lang w:bidi="ar-JO"/>
        </w:rPr>
        <w:t>students</w:t>
      </w:r>
      <w:r w:rsidR="00526F97" w:rsidRPr="00BB18D6">
        <w:rPr>
          <w:rFonts w:cs="Times New Roman"/>
          <w:sz w:val="24"/>
          <w:szCs w:val="24"/>
          <w:lang w:bidi="ar-JO"/>
        </w:rPr>
        <w:t xml:space="preserve"> with</w:t>
      </w:r>
      <w:r w:rsidR="00735BA3">
        <w:rPr>
          <w:rFonts w:cs="Times New Roman"/>
          <w:sz w:val="24"/>
          <w:szCs w:val="24"/>
          <w:lang w:bidi="ar-JO"/>
        </w:rPr>
        <w:t>/ without</w:t>
      </w:r>
      <w:r w:rsidR="00526F97" w:rsidRPr="00BB18D6">
        <w:rPr>
          <w:rFonts w:cs="Times New Roman"/>
          <w:sz w:val="24"/>
          <w:szCs w:val="24"/>
          <w:lang w:bidi="ar-JO"/>
        </w:rPr>
        <w:t xml:space="preserve"> </w:t>
      </w:r>
      <w:r w:rsidR="00F14EE8" w:rsidRPr="00BB18D6">
        <w:rPr>
          <w:rFonts w:cs="Times New Roman"/>
          <w:sz w:val="24"/>
          <w:szCs w:val="24"/>
          <w:lang w:bidi="ar-JO"/>
        </w:rPr>
        <w:t>disabilities</w:t>
      </w:r>
      <w:r w:rsidR="00526F97" w:rsidRPr="00BB18D6">
        <w:rPr>
          <w:rFonts w:cs="Times New Roman"/>
          <w:sz w:val="24"/>
          <w:szCs w:val="24"/>
          <w:lang w:bidi="ar-JO"/>
        </w:rPr>
        <w:t xml:space="preserve"> have always been leading me to explore new venues </w:t>
      </w:r>
      <w:r w:rsidRPr="00BB18D6">
        <w:rPr>
          <w:rFonts w:cs="Times New Roman"/>
          <w:sz w:val="24"/>
          <w:szCs w:val="24"/>
          <w:lang w:bidi="ar-JO"/>
        </w:rPr>
        <w:t xml:space="preserve">in this profession </w:t>
      </w:r>
      <w:r w:rsidR="0075659F" w:rsidRPr="00BB18D6">
        <w:rPr>
          <w:rFonts w:cs="Times New Roman"/>
          <w:sz w:val="24"/>
          <w:szCs w:val="24"/>
          <w:lang w:bidi="ar-JO"/>
        </w:rPr>
        <w:t>and accept new challenges the aim of which is leading</w:t>
      </w:r>
      <w:r w:rsidRPr="00BB18D6">
        <w:rPr>
          <w:rFonts w:cs="Times New Roman"/>
          <w:sz w:val="24"/>
          <w:szCs w:val="24"/>
          <w:lang w:bidi="ar-JO"/>
        </w:rPr>
        <w:t xml:space="preserve"> and making</w:t>
      </w:r>
      <w:r w:rsidR="0075659F" w:rsidRPr="00BB18D6">
        <w:rPr>
          <w:rFonts w:cs="Times New Roman"/>
          <w:sz w:val="24"/>
          <w:szCs w:val="24"/>
          <w:lang w:bidi="ar-JO"/>
        </w:rPr>
        <w:t xml:space="preserve"> the change in attitudes and education</w:t>
      </w:r>
      <w:r w:rsidR="00A8545E" w:rsidRPr="00BB18D6">
        <w:rPr>
          <w:rFonts w:cs="Times New Roman"/>
          <w:sz w:val="24"/>
          <w:szCs w:val="24"/>
          <w:lang w:bidi="ar-JO"/>
        </w:rPr>
        <w:t>al</w:t>
      </w:r>
      <w:r w:rsidR="0075659F" w:rsidRPr="00BB18D6">
        <w:rPr>
          <w:rFonts w:cs="Times New Roman"/>
          <w:sz w:val="24"/>
          <w:szCs w:val="24"/>
          <w:lang w:bidi="ar-JO"/>
        </w:rPr>
        <w:t xml:space="preserve"> practices from </w:t>
      </w:r>
      <w:r w:rsidRPr="00BB18D6">
        <w:rPr>
          <w:rFonts w:cs="Times New Roman"/>
          <w:sz w:val="24"/>
          <w:szCs w:val="24"/>
          <w:lang w:bidi="ar-JO"/>
        </w:rPr>
        <w:t xml:space="preserve">a </w:t>
      </w:r>
      <w:r w:rsidR="0075659F" w:rsidRPr="00BB18D6">
        <w:rPr>
          <w:rFonts w:cs="Times New Roman"/>
          <w:sz w:val="24"/>
          <w:szCs w:val="24"/>
          <w:lang w:bidi="ar-JO"/>
        </w:rPr>
        <w:t xml:space="preserve">special to </w:t>
      </w:r>
      <w:r w:rsidRPr="00BB18D6">
        <w:rPr>
          <w:rFonts w:cs="Times New Roman"/>
          <w:sz w:val="24"/>
          <w:szCs w:val="24"/>
          <w:lang w:bidi="ar-JO"/>
        </w:rPr>
        <w:t xml:space="preserve">an </w:t>
      </w:r>
      <w:r w:rsidR="0075659F" w:rsidRPr="00BB18D6">
        <w:rPr>
          <w:rFonts w:cs="Times New Roman"/>
          <w:sz w:val="24"/>
          <w:szCs w:val="24"/>
          <w:lang w:bidi="ar-JO"/>
        </w:rPr>
        <w:t>inclusive education</w:t>
      </w:r>
      <w:r w:rsidRPr="00BB18D6">
        <w:rPr>
          <w:rFonts w:cs="Times New Roman"/>
          <w:sz w:val="24"/>
          <w:szCs w:val="24"/>
          <w:lang w:bidi="ar-JO"/>
        </w:rPr>
        <w:t xml:space="preserve"> wherein Every Student Succeeds</w:t>
      </w:r>
      <w:r w:rsidR="0075659F" w:rsidRPr="00BB18D6">
        <w:rPr>
          <w:rFonts w:cs="Times New Roman"/>
          <w:sz w:val="24"/>
          <w:szCs w:val="24"/>
          <w:lang w:bidi="ar-JO"/>
        </w:rPr>
        <w:t>.</w:t>
      </w:r>
    </w:p>
    <w:p w14:paraId="3064188B" w14:textId="77777777" w:rsidR="0007291B" w:rsidRPr="00AD0832" w:rsidRDefault="0007291B" w:rsidP="00CE7049">
      <w:pPr>
        <w:pStyle w:val="Heading4"/>
        <w:tabs>
          <w:tab w:val="left" w:pos="1800"/>
        </w:tabs>
        <w:ind w:left="-567"/>
        <w:rPr>
          <w:rFonts w:ascii="Arial" w:hAnsi="Arial" w:cs="Arial"/>
          <w:color w:val="4F81BD"/>
          <w:szCs w:val="24"/>
          <w:u w:val="single"/>
        </w:rPr>
      </w:pPr>
      <w:r w:rsidRPr="00AD0832">
        <w:rPr>
          <w:rFonts w:ascii="Arial" w:hAnsi="Arial" w:cs="Arial"/>
          <w:color w:val="4F81BD"/>
          <w:szCs w:val="24"/>
          <w:u w:val="single"/>
        </w:rPr>
        <w:lastRenderedPageBreak/>
        <w:t>Education</w:t>
      </w:r>
      <w:r w:rsidR="00651C60" w:rsidRPr="00AD0832">
        <w:rPr>
          <w:rFonts w:ascii="Arial" w:hAnsi="Arial" w:cs="Arial"/>
          <w:color w:val="4F81BD"/>
          <w:szCs w:val="24"/>
        </w:rPr>
        <w:t>:</w:t>
      </w:r>
      <w:r w:rsidR="00454A3F" w:rsidRPr="00AD0832">
        <w:rPr>
          <w:rFonts w:ascii="Arial" w:hAnsi="Arial" w:cs="Arial"/>
          <w:color w:val="4F81BD"/>
          <w:szCs w:val="24"/>
        </w:rPr>
        <w:tab/>
      </w:r>
    </w:p>
    <w:p w14:paraId="0B0E521C" w14:textId="77777777" w:rsidR="0082271D" w:rsidRPr="00826873" w:rsidRDefault="0082271D" w:rsidP="0082271D">
      <w:pPr>
        <w:rPr>
          <w:sz w:val="18"/>
          <w:szCs w:val="1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071"/>
        <w:gridCol w:w="7129"/>
      </w:tblGrid>
      <w:tr w:rsidR="0007291B" w:rsidRPr="0030086A" w14:paraId="7A5F4F47" w14:textId="77777777" w:rsidTr="00AA4B21">
        <w:trPr>
          <w:trHeight w:val="368"/>
          <w:jc w:val="center"/>
        </w:trPr>
        <w:tc>
          <w:tcPr>
            <w:tcW w:w="984" w:type="dxa"/>
          </w:tcPr>
          <w:p w14:paraId="3F70A5D5" w14:textId="77777777" w:rsidR="0007291B" w:rsidRPr="0030086A" w:rsidRDefault="0007291B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2071" w:type="dxa"/>
          </w:tcPr>
          <w:p w14:paraId="5F96B5EB" w14:textId="77777777" w:rsidR="0007291B" w:rsidRPr="0030086A" w:rsidRDefault="0007291B" w:rsidP="00F2725D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14:paraId="33CDD489" w14:textId="77777777" w:rsidR="0007291B" w:rsidRPr="0030086A" w:rsidRDefault="005616F1" w:rsidP="00F2725D">
            <w:pPr>
              <w:ind w:left="68"/>
              <w:rPr>
                <w:b/>
                <w:bCs/>
                <w:i/>
                <w:i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2008, University of Cambridge, UK</w:t>
            </w:r>
          </w:p>
        </w:tc>
      </w:tr>
      <w:tr w:rsidR="0007291B" w:rsidRPr="0030086A" w14:paraId="545D5318" w14:textId="77777777" w:rsidTr="00AA4B21">
        <w:trPr>
          <w:jc w:val="center"/>
        </w:trPr>
        <w:tc>
          <w:tcPr>
            <w:tcW w:w="984" w:type="dxa"/>
          </w:tcPr>
          <w:p w14:paraId="357149E2" w14:textId="77777777" w:rsidR="0007291B" w:rsidRPr="0030086A" w:rsidRDefault="0007291B" w:rsidP="00F2725D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562C3CF1" w14:textId="77777777" w:rsidR="0007291B" w:rsidRPr="0030086A" w:rsidRDefault="0007291B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Dissertation Title</w:t>
            </w:r>
          </w:p>
        </w:tc>
        <w:tc>
          <w:tcPr>
            <w:tcW w:w="7129" w:type="dxa"/>
          </w:tcPr>
          <w:p w14:paraId="7A2ABB38" w14:textId="77777777" w:rsidR="0007291B" w:rsidRPr="0030086A" w:rsidRDefault="005616F1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  <w:lang w:bidi="ar-JO"/>
              </w:rPr>
              <w:t>Self-explanation in Children with Learning Difficulties</w:t>
            </w:r>
          </w:p>
        </w:tc>
      </w:tr>
      <w:tr w:rsidR="00201ABD" w:rsidRPr="0030086A" w14:paraId="402A1C0F" w14:textId="77777777" w:rsidTr="00AA4B21">
        <w:trPr>
          <w:trHeight w:val="742"/>
          <w:jc w:val="center"/>
        </w:trPr>
        <w:tc>
          <w:tcPr>
            <w:tcW w:w="984" w:type="dxa"/>
          </w:tcPr>
          <w:p w14:paraId="1B49B462" w14:textId="77777777" w:rsidR="00201ABD" w:rsidRPr="0030086A" w:rsidRDefault="00201ABD" w:rsidP="00F2725D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7599E652" w14:textId="77777777" w:rsidR="00201ABD" w:rsidRPr="0030086A" w:rsidRDefault="00201ABD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Emphasis</w:t>
            </w:r>
          </w:p>
        </w:tc>
        <w:tc>
          <w:tcPr>
            <w:tcW w:w="7129" w:type="dxa"/>
          </w:tcPr>
          <w:p w14:paraId="2C25C603" w14:textId="77777777" w:rsidR="005616F1" w:rsidRPr="0030086A" w:rsidRDefault="005616F1" w:rsidP="00F2725D">
            <w:pPr>
              <w:ind w:left="89"/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>Naturalistic</w:t>
            </w:r>
            <w:r w:rsidR="000C6A79" w:rsidRPr="0030086A">
              <w:rPr>
                <w:sz w:val="24"/>
                <w:szCs w:val="24"/>
              </w:rPr>
              <w:t xml:space="preserve"> Metacognitive</w:t>
            </w:r>
            <w:r w:rsidRPr="0030086A">
              <w:rPr>
                <w:sz w:val="24"/>
                <w:szCs w:val="24"/>
              </w:rPr>
              <w:t xml:space="preserve"> Interventions for</w:t>
            </w:r>
            <w:r w:rsidR="00276A73" w:rsidRPr="0030086A">
              <w:rPr>
                <w:sz w:val="24"/>
                <w:szCs w:val="24"/>
              </w:rPr>
              <w:t xml:space="preserve"> Teaching</w:t>
            </w:r>
            <w:r w:rsidRPr="0030086A">
              <w:rPr>
                <w:sz w:val="24"/>
                <w:szCs w:val="24"/>
              </w:rPr>
              <w:t xml:space="preserve"> </w:t>
            </w:r>
            <w:r w:rsidR="00B860B7" w:rsidRPr="0030086A">
              <w:rPr>
                <w:sz w:val="24"/>
                <w:szCs w:val="24"/>
              </w:rPr>
              <w:t>C</w:t>
            </w:r>
            <w:r w:rsidRPr="0030086A">
              <w:rPr>
                <w:sz w:val="24"/>
                <w:szCs w:val="24"/>
              </w:rPr>
              <w:t xml:space="preserve">hildren with </w:t>
            </w:r>
            <w:r w:rsidR="000C6A79" w:rsidRPr="0030086A">
              <w:rPr>
                <w:sz w:val="24"/>
                <w:szCs w:val="24"/>
              </w:rPr>
              <w:t xml:space="preserve">Cognitive Disabilities </w:t>
            </w:r>
            <w:r w:rsidRPr="0030086A">
              <w:rPr>
                <w:sz w:val="24"/>
                <w:szCs w:val="24"/>
              </w:rPr>
              <w:t xml:space="preserve">Mathematical </w:t>
            </w:r>
            <w:r w:rsidR="00276A73" w:rsidRPr="0030086A">
              <w:rPr>
                <w:sz w:val="24"/>
                <w:szCs w:val="24"/>
              </w:rPr>
              <w:t>skills</w:t>
            </w:r>
            <w:r w:rsidR="005D10B4" w:rsidRPr="0030086A">
              <w:rPr>
                <w:sz w:val="24"/>
                <w:szCs w:val="24"/>
              </w:rPr>
              <w:t xml:space="preserve">, and </w:t>
            </w:r>
            <w:r w:rsidR="000758BF" w:rsidRPr="0030086A">
              <w:rPr>
                <w:sz w:val="24"/>
                <w:szCs w:val="24"/>
              </w:rPr>
              <w:t>Teachers' Training</w:t>
            </w:r>
            <w:r w:rsidRPr="0030086A">
              <w:rPr>
                <w:sz w:val="24"/>
                <w:szCs w:val="24"/>
              </w:rPr>
              <w:t xml:space="preserve"> </w:t>
            </w:r>
            <w:r w:rsidR="00A8545E">
              <w:rPr>
                <w:sz w:val="24"/>
                <w:szCs w:val="24"/>
              </w:rPr>
              <w:t>and Perceptions</w:t>
            </w:r>
          </w:p>
        </w:tc>
      </w:tr>
      <w:tr w:rsidR="00201ABD" w:rsidRPr="0030086A" w14:paraId="7A6990F9" w14:textId="77777777" w:rsidTr="00AA4B21">
        <w:trPr>
          <w:trHeight w:val="363"/>
          <w:jc w:val="center"/>
        </w:trPr>
        <w:tc>
          <w:tcPr>
            <w:tcW w:w="984" w:type="dxa"/>
          </w:tcPr>
          <w:p w14:paraId="2A83436B" w14:textId="77777777" w:rsidR="00201ABD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MPhil</w:t>
            </w:r>
            <w:r w:rsidR="00862D3F" w:rsidRPr="0030086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8BE1CCB" w14:textId="77777777" w:rsidR="00201ABD" w:rsidRPr="0030086A" w:rsidRDefault="00201ABD" w:rsidP="00F2725D">
            <w:pPr>
              <w:ind w:left="68"/>
              <w:rPr>
                <w:color w:val="0000FF"/>
                <w:sz w:val="24"/>
                <w:szCs w:val="24"/>
              </w:rPr>
            </w:pPr>
          </w:p>
        </w:tc>
        <w:tc>
          <w:tcPr>
            <w:tcW w:w="7129" w:type="dxa"/>
          </w:tcPr>
          <w:p w14:paraId="00633EB7" w14:textId="77777777" w:rsidR="00201ABD" w:rsidRPr="0030086A" w:rsidRDefault="005616F1" w:rsidP="00F2725D">
            <w:pPr>
              <w:ind w:left="68"/>
              <w:rPr>
                <w:b/>
                <w:bCs/>
                <w:i/>
                <w:i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2005, University of Cambridge, UK</w:t>
            </w:r>
          </w:p>
        </w:tc>
      </w:tr>
      <w:tr w:rsidR="00201ABD" w:rsidRPr="0030086A" w14:paraId="385E3A68" w14:textId="77777777" w:rsidTr="00AA4B21">
        <w:trPr>
          <w:trHeight w:val="340"/>
          <w:jc w:val="center"/>
        </w:trPr>
        <w:tc>
          <w:tcPr>
            <w:tcW w:w="984" w:type="dxa"/>
          </w:tcPr>
          <w:p w14:paraId="3EEB9DE4" w14:textId="77777777" w:rsidR="00201ABD" w:rsidRPr="0030086A" w:rsidRDefault="00201ABD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7014F83C" w14:textId="77777777" w:rsidR="00201ABD" w:rsidRPr="0030086A" w:rsidRDefault="00201ABD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7129" w:type="dxa"/>
          </w:tcPr>
          <w:p w14:paraId="6F840FC7" w14:textId="77777777" w:rsidR="00201ABD" w:rsidRPr="0030086A" w:rsidRDefault="005616F1" w:rsidP="00F2725D">
            <w:pPr>
              <w:ind w:left="68"/>
              <w:rPr>
                <w:position w:val="-12"/>
                <w:sz w:val="24"/>
                <w:szCs w:val="24"/>
              </w:rPr>
            </w:pPr>
            <w:r w:rsidRPr="0030086A">
              <w:rPr>
                <w:sz w:val="24"/>
                <w:szCs w:val="24"/>
                <w:lang w:bidi="ar-JO"/>
              </w:rPr>
              <w:t>Self-explanation in Children with Learning Difficulties: Pilot Study</w:t>
            </w:r>
          </w:p>
        </w:tc>
      </w:tr>
      <w:tr w:rsidR="0092774F" w:rsidRPr="0030086A" w14:paraId="18F0F1FA" w14:textId="77777777" w:rsidTr="00AA4B21">
        <w:trPr>
          <w:trHeight w:val="340"/>
          <w:jc w:val="center"/>
        </w:trPr>
        <w:tc>
          <w:tcPr>
            <w:tcW w:w="984" w:type="dxa"/>
          </w:tcPr>
          <w:p w14:paraId="11F37E07" w14:textId="77777777" w:rsidR="0092774F" w:rsidRPr="0030086A" w:rsidRDefault="0092774F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453688A4" w14:textId="77777777" w:rsidR="0092774F" w:rsidRPr="0030086A" w:rsidRDefault="0092774F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Emphasis</w:t>
            </w:r>
          </w:p>
        </w:tc>
        <w:tc>
          <w:tcPr>
            <w:tcW w:w="7129" w:type="dxa"/>
          </w:tcPr>
          <w:p w14:paraId="5824DAF6" w14:textId="77777777" w:rsidR="000758BF" w:rsidRPr="0030086A" w:rsidRDefault="000C6A79" w:rsidP="00F2725D">
            <w:pPr>
              <w:ind w:left="230" w:hanging="141"/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 xml:space="preserve">Metacognitive Interventions </w:t>
            </w:r>
            <w:r w:rsidR="005D10B4" w:rsidRPr="0030086A">
              <w:rPr>
                <w:sz w:val="24"/>
                <w:szCs w:val="24"/>
              </w:rPr>
              <w:t xml:space="preserve">for </w:t>
            </w:r>
            <w:r w:rsidRPr="0030086A">
              <w:rPr>
                <w:sz w:val="24"/>
                <w:szCs w:val="24"/>
              </w:rPr>
              <w:t>Children with Cognitiv</w:t>
            </w:r>
            <w:r w:rsidR="00AB7DD0" w:rsidRPr="0030086A">
              <w:rPr>
                <w:sz w:val="24"/>
                <w:szCs w:val="24"/>
              </w:rPr>
              <w:t>e Disabilities</w:t>
            </w:r>
          </w:p>
        </w:tc>
      </w:tr>
      <w:tr w:rsidR="005616F1" w:rsidRPr="0030086A" w14:paraId="2B7F33E2" w14:textId="77777777" w:rsidTr="00AA4B21">
        <w:trPr>
          <w:trHeight w:val="284"/>
          <w:jc w:val="center"/>
        </w:trPr>
        <w:tc>
          <w:tcPr>
            <w:tcW w:w="984" w:type="dxa"/>
          </w:tcPr>
          <w:p w14:paraId="6E7FB8CB" w14:textId="77777777" w:rsidR="005616F1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M.A</w:t>
            </w:r>
            <w:r w:rsidR="00862D3F" w:rsidRPr="0030086A">
              <w:rPr>
                <w:b/>
                <w:bCs/>
                <w:sz w:val="24"/>
                <w:szCs w:val="24"/>
                <w:lang w:bidi="ar-JO"/>
              </w:rPr>
              <w:t>.</w:t>
            </w:r>
          </w:p>
        </w:tc>
        <w:tc>
          <w:tcPr>
            <w:tcW w:w="2071" w:type="dxa"/>
          </w:tcPr>
          <w:p w14:paraId="34E12DB2" w14:textId="77777777" w:rsidR="005616F1" w:rsidRPr="0030086A" w:rsidRDefault="005616F1" w:rsidP="00F2725D">
            <w:pPr>
              <w:ind w:left="68"/>
              <w:rPr>
                <w:color w:val="0000FF"/>
                <w:sz w:val="24"/>
                <w:szCs w:val="24"/>
              </w:rPr>
            </w:pPr>
          </w:p>
        </w:tc>
        <w:tc>
          <w:tcPr>
            <w:tcW w:w="7129" w:type="dxa"/>
          </w:tcPr>
          <w:p w14:paraId="3DA2D982" w14:textId="77777777" w:rsidR="005616F1" w:rsidRPr="0030086A" w:rsidRDefault="005616F1" w:rsidP="00F2725D">
            <w:pPr>
              <w:ind w:left="68"/>
              <w:rPr>
                <w:b/>
                <w:bCs/>
                <w:position w:val="-12"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2000, University of Jordan</w:t>
            </w:r>
          </w:p>
        </w:tc>
      </w:tr>
      <w:tr w:rsidR="005616F1" w:rsidRPr="0030086A" w14:paraId="1400B2EB" w14:textId="77777777" w:rsidTr="00AA4B21">
        <w:trPr>
          <w:trHeight w:val="284"/>
          <w:jc w:val="center"/>
        </w:trPr>
        <w:tc>
          <w:tcPr>
            <w:tcW w:w="984" w:type="dxa"/>
          </w:tcPr>
          <w:p w14:paraId="49F62EE8" w14:textId="77777777" w:rsidR="005616F1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47250E7" w14:textId="77777777" w:rsidR="005616F1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7129" w:type="dxa"/>
          </w:tcPr>
          <w:p w14:paraId="3096607F" w14:textId="77777777" w:rsidR="005616F1" w:rsidRPr="0030086A" w:rsidRDefault="00862D3F" w:rsidP="00F2725D">
            <w:pPr>
              <w:ind w:left="68"/>
              <w:rPr>
                <w:position w:val="-12"/>
                <w:sz w:val="24"/>
                <w:szCs w:val="24"/>
              </w:rPr>
            </w:pPr>
            <w:r w:rsidRPr="0030086A">
              <w:rPr>
                <w:position w:val="-12"/>
                <w:sz w:val="24"/>
                <w:szCs w:val="24"/>
              </w:rPr>
              <w:t xml:space="preserve">The Effect of a Training Critical Thinking </w:t>
            </w:r>
            <w:r w:rsidR="002B0B82" w:rsidRPr="0030086A">
              <w:rPr>
                <w:position w:val="-12"/>
                <w:sz w:val="24"/>
                <w:szCs w:val="24"/>
              </w:rPr>
              <w:t>Program</w:t>
            </w:r>
            <w:r w:rsidRPr="0030086A">
              <w:rPr>
                <w:position w:val="-12"/>
                <w:sz w:val="24"/>
                <w:szCs w:val="24"/>
              </w:rPr>
              <w:t xml:space="preserve"> on Creativity Characteristics and Self-esteem Amongst Eleventh Grade Students</w:t>
            </w:r>
          </w:p>
        </w:tc>
      </w:tr>
      <w:tr w:rsidR="005616F1" w:rsidRPr="0030086A" w14:paraId="3AF528A2" w14:textId="77777777" w:rsidTr="00AA4B21">
        <w:trPr>
          <w:trHeight w:val="284"/>
          <w:jc w:val="center"/>
        </w:trPr>
        <w:tc>
          <w:tcPr>
            <w:tcW w:w="984" w:type="dxa"/>
          </w:tcPr>
          <w:p w14:paraId="79DC9F7C" w14:textId="77777777" w:rsidR="005616F1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FDF4824" w14:textId="77777777" w:rsidR="005616F1" w:rsidRPr="0030086A" w:rsidRDefault="005616F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Emphasis</w:t>
            </w:r>
          </w:p>
        </w:tc>
        <w:tc>
          <w:tcPr>
            <w:tcW w:w="7129" w:type="dxa"/>
          </w:tcPr>
          <w:p w14:paraId="53DF5CBA" w14:textId="77777777" w:rsidR="005616F1" w:rsidRPr="0030086A" w:rsidRDefault="00862D3F" w:rsidP="00F2725D">
            <w:pPr>
              <w:ind w:left="68"/>
              <w:rPr>
                <w:position w:val="-12"/>
                <w:sz w:val="24"/>
                <w:szCs w:val="24"/>
              </w:rPr>
            </w:pPr>
            <w:r w:rsidRPr="0030086A">
              <w:rPr>
                <w:position w:val="-12"/>
                <w:sz w:val="24"/>
                <w:szCs w:val="24"/>
              </w:rPr>
              <w:t xml:space="preserve">Training on Critical Thinking and Enhancing Creativity </w:t>
            </w:r>
            <w:r w:rsidR="00D44382">
              <w:rPr>
                <w:position w:val="-12"/>
                <w:sz w:val="24"/>
                <w:szCs w:val="24"/>
              </w:rPr>
              <w:t>for Gifted</w:t>
            </w:r>
          </w:p>
        </w:tc>
      </w:tr>
      <w:tr w:rsidR="0056570A" w:rsidRPr="0030086A" w14:paraId="3B29454A" w14:textId="77777777" w:rsidTr="00AA4B21">
        <w:trPr>
          <w:trHeight w:val="284"/>
          <w:jc w:val="center"/>
        </w:trPr>
        <w:tc>
          <w:tcPr>
            <w:tcW w:w="984" w:type="dxa"/>
          </w:tcPr>
          <w:p w14:paraId="6A249941" w14:textId="77777777" w:rsidR="0056570A" w:rsidRPr="0030086A" w:rsidRDefault="0056570A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183A9E" w14:textId="77777777" w:rsidR="0056570A" w:rsidRPr="0030086A" w:rsidRDefault="0056570A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7129" w:type="dxa"/>
          </w:tcPr>
          <w:p w14:paraId="518D775E" w14:textId="77777777" w:rsidR="0056570A" w:rsidRPr="0030086A" w:rsidRDefault="0056570A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position w:val="-12"/>
                <w:sz w:val="24"/>
                <w:szCs w:val="24"/>
              </w:rPr>
              <w:t>Special Education</w:t>
            </w:r>
          </w:p>
        </w:tc>
      </w:tr>
      <w:tr w:rsidR="009A31D1" w:rsidRPr="0030086A" w14:paraId="29E37CC5" w14:textId="77777777" w:rsidTr="00AA4B21">
        <w:trPr>
          <w:jc w:val="center"/>
        </w:trPr>
        <w:tc>
          <w:tcPr>
            <w:tcW w:w="984" w:type="dxa"/>
          </w:tcPr>
          <w:p w14:paraId="3953F030" w14:textId="77777777" w:rsidR="009A31D1" w:rsidRPr="0030086A" w:rsidRDefault="009A31D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B.</w:t>
            </w:r>
            <w:r w:rsidR="00862D3F" w:rsidRPr="0030086A">
              <w:rPr>
                <w:b/>
                <w:bCs/>
                <w:sz w:val="24"/>
                <w:szCs w:val="24"/>
              </w:rPr>
              <w:t>A</w:t>
            </w:r>
            <w:r w:rsidRPr="0030086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64324624" w14:textId="77777777" w:rsidR="009A31D1" w:rsidRPr="0030086A" w:rsidRDefault="009A31D1" w:rsidP="00F2725D">
            <w:pPr>
              <w:ind w:left="68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129" w:type="dxa"/>
          </w:tcPr>
          <w:p w14:paraId="77B9B1B6" w14:textId="77777777" w:rsidR="009A31D1" w:rsidRPr="0030086A" w:rsidRDefault="00862D3F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  <w:lang w:bidi="ar-JO"/>
              </w:rPr>
              <w:t>1997, University of Jordan</w:t>
            </w:r>
          </w:p>
        </w:tc>
      </w:tr>
      <w:tr w:rsidR="009A31D1" w:rsidRPr="0030086A" w14:paraId="6220F8FB" w14:textId="77777777" w:rsidTr="00AA4B21">
        <w:trPr>
          <w:jc w:val="center"/>
        </w:trPr>
        <w:tc>
          <w:tcPr>
            <w:tcW w:w="984" w:type="dxa"/>
          </w:tcPr>
          <w:p w14:paraId="1736498A" w14:textId="77777777" w:rsidR="009A31D1" w:rsidRPr="0030086A" w:rsidRDefault="009A31D1" w:rsidP="00F2725D">
            <w:pPr>
              <w:ind w:left="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8B000E9" w14:textId="77777777" w:rsidR="009A31D1" w:rsidRPr="0030086A" w:rsidRDefault="009A31D1" w:rsidP="00F2725D">
            <w:pPr>
              <w:ind w:left="68"/>
              <w:rPr>
                <w:b/>
                <w:bCs/>
                <w:sz w:val="24"/>
                <w:szCs w:val="24"/>
              </w:rPr>
            </w:pPr>
            <w:r w:rsidRPr="0030086A"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7129" w:type="dxa"/>
          </w:tcPr>
          <w:p w14:paraId="331FB2F4" w14:textId="77777777" w:rsidR="009A31D1" w:rsidRPr="0030086A" w:rsidRDefault="00862D3F" w:rsidP="00F2725D">
            <w:pPr>
              <w:ind w:left="68"/>
              <w:rPr>
                <w:sz w:val="24"/>
                <w:szCs w:val="24"/>
              </w:rPr>
            </w:pPr>
            <w:r w:rsidRPr="0030086A">
              <w:rPr>
                <w:position w:val="-12"/>
                <w:sz w:val="24"/>
                <w:szCs w:val="24"/>
              </w:rPr>
              <w:t>Special Education</w:t>
            </w:r>
          </w:p>
        </w:tc>
      </w:tr>
    </w:tbl>
    <w:p w14:paraId="25FC93D2" w14:textId="77777777" w:rsidR="00E12E7D" w:rsidRDefault="00E12E7D" w:rsidP="002E4676">
      <w:pPr>
        <w:pStyle w:val="Heading4"/>
        <w:spacing w:before="120"/>
        <w:ind w:left="-562"/>
        <w:rPr>
          <w:rFonts w:ascii="Arial" w:hAnsi="Arial" w:cs="Arial"/>
          <w:szCs w:val="24"/>
          <w:u w:val="single"/>
        </w:rPr>
      </w:pPr>
    </w:p>
    <w:p w14:paraId="65BFA293" w14:textId="77777777" w:rsidR="0007291B" w:rsidRPr="00AD0832" w:rsidRDefault="0007291B" w:rsidP="002E4676">
      <w:pPr>
        <w:pStyle w:val="Heading4"/>
        <w:spacing w:before="120"/>
        <w:ind w:left="-562"/>
        <w:rPr>
          <w:rFonts w:ascii="Arial" w:hAnsi="Arial" w:cs="Arial"/>
          <w:color w:val="4F81BD"/>
          <w:szCs w:val="24"/>
          <w:u w:val="single"/>
        </w:rPr>
      </w:pPr>
      <w:r w:rsidRPr="00AD0832">
        <w:rPr>
          <w:rFonts w:ascii="Arial" w:hAnsi="Arial" w:cs="Arial"/>
          <w:color w:val="4F81BD"/>
          <w:szCs w:val="24"/>
          <w:u w:val="single"/>
        </w:rPr>
        <w:t>Professional Experience</w:t>
      </w:r>
      <w:r w:rsidR="00CB379C" w:rsidRPr="00AD0832">
        <w:rPr>
          <w:rFonts w:ascii="Arial" w:hAnsi="Arial" w:cs="Arial"/>
          <w:color w:val="4F81BD"/>
          <w:szCs w:val="24"/>
          <w:u w:val="single"/>
        </w:rPr>
        <w:t>:</w:t>
      </w:r>
    </w:p>
    <w:p w14:paraId="03CCBF97" w14:textId="77777777" w:rsidR="009D38E4" w:rsidRDefault="009D38E4" w:rsidP="00CE7049">
      <w:pPr>
        <w:ind w:left="-567"/>
      </w:pPr>
    </w:p>
    <w:p w14:paraId="60DEC3B1" w14:textId="77777777" w:rsidR="009D38E4" w:rsidRPr="00AD0832" w:rsidRDefault="002B0B82" w:rsidP="00F4351D">
      <w:pPr>
        <w:spacing w:line="360" w:lineRule="auto"/>
        <w:ind w:left="-567" w:right="-291"/>
        <w:jc w:val="lowKashida"/>
        <w:rPr>
          <w:b/>
          <w:bCs/>
          <w:i/>
          <w:iCs/>
          <w:color w:val="4F81BD"/>
          <w:sz w:val="24"/>
          <w:szCs w:val="24"/>
        </w:rPr>
      </w:pPr>
      <w:r w:rsidRPr="00AD0832">
        <w:rPr>
          <w:b/>
          <w:bCs/>
          <w:i/>
          <w:iCs/>
          <w:color w:val="4F81BD"/>
          <w:sz w:val="24"/>
          <w:szCs w:val="24"/>
        </w:rPr>
        <w:t xml:space="preserve">University and </w:t>
      </w:r>
      <w:r w:rsidR="009D38E4" w:rsidRPr="00AD0832">
        <w:rPr>
          <w:b/>
          <w:bCs/>
          <w:i/>
          <w:iCs/>
          <w:color w:val="4F81BD"/>
          <w:sz w:val="24"/>
          <w:szCs w:val="24"/>
        </w:rPr>
        <w:t>Academic/</w:t>
      </w:r>
      <w:r w:rsidR="00F4351D" w:rsidRPr="00AD0832">
        <w:rPr>
          <w:b/>
          <w:bCs/>
          <w:i/>
          <w:iCs/>
          <w:color w:val="4F81BD"/>
          <w:sz w:val="24"/>
          <w:szCs w:val="24"/>
        </w:rPr>
        <w:t>R</w:t>
      </w:r>
      <w:r w:rsidR="009D38E4" w:rsidRPr="00AD0832">
        <w:rPr>
          <w:b/>
          <w:bCs/>
          <w:i/>
          <w:iCs/>
          <w:color w:val="4F81BD"/>
          <w:sz w:val="24"/>
          <w:szCs w:val="24"/>
        </w:rPr>
        <w:t xml:space="preserve">esearch </w:t>
      </w:r>
      <w:r w:rsidR="00F4351D" w:rsidRPr="00AD0832">
        <w:rPr>
          <w:b/>
          <w:bCs/>
          <w:i/>
          <w:iCs/>
          <w:color w:val="4F81BD"/>
          <w:sz w:val="24"/>
          <w:szCs w:val="24"/>
        </w:rPr>
        <w:t>R</w:t>
      </w:r>
      <w:r w:rsidR="009D38E4" w:rsidRPr="00AD0832">
        <w:rPr>
          <w:b/>
          <w:bCs/>
          <w:i/>
          <w:iCs/>
          <w:color w:val="4F81BD"/>
          <w:sz w:val="24"/>
          <w:szCs w:val="24"/>
        </w:rPr>
        <w:t>elate</w:t>
      </w:r>
      <w:r w:rsidRPr="00AD0832">
        <w:rPr>
          <w:b/>
          <w:bCs/>
          <w:i/>
          <w:iCs/>
          <w:color w:val="4F81BD"/>
          <w:sz w:val="24"/>
          <w:szCs w:val="24"/>
        </w:rPr>
        <w:t>d</w:t>
      </w:r>
      <w:r w:rsidR="00844A27" w:rsidRPr="00AD0832">
        <w:rPr>
          <w:b/>
          <w:bCs/>
          <w:i/>
          <w:iCs/>
          <w:color w:val="4F81BD"/>
          <w:sz w:val="24"/>
          <w:szCs w:val="24"/>
        </w:rPr>
        <w:t>;</w:t>
      </w:r>
    </w:p>
    <w:tbl>
      <w:tblPr>
        <w:tblW w:w="5621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458"/>
        <w:gridCol w:w="5858"/>
      </w:tblGrid>
      <w:tr w:rsidR="00736C9B" w:rsidRPr="0030086A" w14:paraId="1E2A73BF" w14:textId="77777777" w:rsidTr="00C21F62">
        <w:trPr>
          <w:trHeight w:val="416"/>
        </w:trPr>
        <w:tc>
          <w:tcPr>
            <w:tcW w:w="875" w:type="pct"/>
          </w:tcPr>
          <w:p w14:paraId="1D7CC0B7" w14:textId="3D24EF39" w:rsidR="00736C9B" w:rsidRDefault="00736C9B" w:rsidP="00364CAF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Sep. 2023- Now</w:t>
            </w:r>
          </w:p>
        </w:tc>
        <w:tc>
          <w:tcPr>
            <w:tcW w:w="1219" w:type="pct"/>
          </w:tcPr>
          <w:p w14:paraId="55F9EBF2" w14:textId="7A4C6179" w:rsidR="00736C9B" w:rsidRPr="00B04F78" w:rsidRDefault="00736C9B" w:rsidP="008756C8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 xml:space="preserve">Professor in Special &amp; Inclusive Education, </w:t>
            </w:r>
            <w:r>
              <w:rPr>
                <w:sz w:val="24"/>
                <w:szCs w:val="24"/>
                <w:lang w:bidi="ar-JO"/>
              </w:rPr>
              <w:t>Qatar</w:t>
            </w:r>
            <w:r w:rsidRPr="00B04F78">
              <w:rPr>
                <w:sz w:val="24"/>
                <w:szCs w:val="24"/>
                <w:lang w:bidi="ar-JO"/>
              </w:rPr>
              <w:t xml:space="preserve"> University, </w:t>
            </w:r>
            <w:r>
              <w:rPr>
                <w:sz w:val="24"/>
                <w:szCs w:val="24"/>
                <w:lang w:bidi="ar-JO"/>
              </w:rPr>
              <w:t>Doha</w:t>
            </w:r>
            <w:r w:rsidRPr="00B04F78">
              <w:rPr>
                <w:sz w:val="24"/>
                <w:szCs w:val="24"/>
                <w:lang w:bidi="ar-JO"/>
              </w:rPr>
              <w:t xml:space="preserve"> – </w:t>
            </w:r>
            <w:r>
              <w:rPr>
                <w:sz w:val="24"/>
                <w:szCs w:val="24"/>
                <w:lang w:bidi="ar-JO"/>
              </w:rPr>
              <w:t>Qatar</w:t>
            </w:r>
          </w:p>
        </w:tc>
        <w:tc>
          <w:tcPr>
            <w:tcW w:w="2906" w:type="pct"/>
            <w:vMerge w:val="restart"/>
          </w:tcPr>
          <w:p w14:paraId="13EB109B" w14:textId="77777777" w:rsidR="00736C9B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Teaching </w:t>
            </w:r>
            <w:r>
              <w:rPr>
                <w:sz w:val="24"/>
                <w:szCs w:val="24"/>
                <w:lang w:bidi="ar-JO"/>
              </w:rPr>
              <w:t xml:space="preserve">graduate and undergraduate </w:t>
            </w:r>
            <w:r w:rsidRPr="0030086A">
              <w:rPr>
                <w:sz w:val="24"/>
                <w:szCs w:val="24"/>
                <w:lang w:bidi="ar-JO"/>
              </w:rPr>
              <w:t xml:space="preserve">courses </w:t>
            </w:r>
          </w:p>
          <w:p w14:paraId="3BE8B9BD" w14:textId="77777777" w:rsidR="00736C9B" w:rsidRPr="0030086A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Programs and curriculum development</w:t>
            </w:r>
          </w:p>
          <w:p w14:paraId="6A2A60AC" w14:textId="77777777" w:rsidR="00736C9B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Conducting research</w:t>
            </w:r>
          </w:p>
          <w:p w14:paraId="76CB9E97" w14:textId="1EBA3F04" w:rsidR="00736C9B" w:rsidRPr="0030086A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Serving in internal and external promotion committees </w:t>
            </w:r>
          </w:p>
          <w:p w14:paraId="7C900D93" w14:textId="77777777" w:rsidR="00736C9B" w:rsidRPr="0030086A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Supervising &amp; Examining Master's and Doctoral Degrees students</w:t>
            </w:r>
          </w:p>
          <w:p w14:paraId="3D65B105" w14:textId="77777777" w:rsidR="00736C9B" w:rsidRDefault="00736C9B" w:rsidP="00174420">
            <w:pPr>
              <w:numPr>
                <w:ilvl w:val="0"/>
                <w:numId w:val="3"/>
              </w:num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Consultations to local community</w:t>
            </w:r>
            <w:r>
              <w:rPr>
                <w:sz w:val="24"/>
                <w:szCs w:val="24"/>
                <w:lang w:bidi="ar-JO"/>
              </w:rPr>
              <w:t xml:space="preserve"> and international agencies</w:t>
            </w:r>
          </w:p>
          <w:p w14:paraId="0144E6F6" w14:textId="77777777" w:rsidR="00736C9B" w:rsidRDefault="00736C9B" w:rsidP="00AD598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 xml:space="preserve">Member of the Editorial Board of </w:t>
            </w:r>
            <w:proofErr w:type="spellStart"/>
            <w:r>
              <w:rPr>
                <w:sz w:val="24"/>
                <w:szCs w:val="24"/>
              </w:rPr>
              <w:t>Dirast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086A">
              <w:rPr>
                <w:sz w:val="24"/>
                <w:szCs w:val="24"/>
              </w:rPr>
              <w:t>Education</w:t>
            </w:r>
            <w:r>
              <w:rPr>
                <w:sz w:val="24"/>
                <w:szCs w:val="24"/>
              </w:rPr>
              <w:t xml:space="preserve">al Sciences </w:t>
            </w:r>
            <w:r w:rsidRPr="0030086A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05694B">
                <w:rPr>
                  <w:rStyle w:val="Hyperlink"/>
                  <w:sz w:val="24"/>
                  <w:szCs w:val="24"/>
                </w:rPr>
                <w:t>http://research.ju.edu.jo/en/journals/Home.aspx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B5D0C2F" w14:textId="77777777" w:rsidR="00736C9B" w:rsidRDefault="00736C9B" w:rsidP="00AD598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  <w:lang w:bidi="ar-JO"/>
              </w:rPr>
              <w:t>Member of the Editorial Board of</w:t>
            </w:r>
            <w:r>
              <w:rPr>
                <w:sz w:val="24"/>
                <w:szCs w:val="24"/>
                <w:lang w:bidi="ar-JO"/>
              </w:rPr>
              <w:t xml:space="preserve"> </w:t>
            </w:r>
            <w:r w:rsidRPr="00C05B95">
              <w:rPr>
                <w:sz w:val="24"/>
                <w:szCs w:val="24"/>
                <w:lang w:bidi="ar-JO"/>
              </w:rPr>
              <w:t>The International Journal of P</w:t>
            </w:r>
            <w:r w:rsidRPr="00C05B95">
              <w:rPr>
                <w:sz w:val="24"/>
                <w:szCs w:val="24"/>
              </w:rPr>
              <w:t>sychological and Educational Research</w:t>
            </w:r>
            <w:r>
              <w:rPr>
                <w:sz w:val="24"/>
                <w:szCs w:val="24"/>
              </w:rPr>
              <w:t xml:space="preserve"> </w:t>
            </w:r>
          </w:p>
          <w:p w14:paraId="6FDD76FB" w14:textId="4BA95658" w:rsidR="00736C9B" w:rsidRPr="0030086A" w:rsidRDefault="009928FB" w:rsidP="00AD5983">
            <w:pPr>
              <w:spacing w:line="360" w:lineRule="auto"/>
              <w:ind w:left="360"/>
              <w:rPr>
                <w:sz w:val="24"/>
                <w:szCs w:val="24"/>
                <w:lang w:bidi="ar-JO"/>
              </w:rPr>
            </w:pPr>
            <w:hyperlink r:id="rId13" w:history="1">
              <w:r w:rsidR="00736C9B" w:rsidRPr="009A5432">
                <w:rPr>
                  <w:rStyle w:val="Hyperlink"/>
                  <w:sz w:val="24"/>
                  <w:szCs w:val="24"/>
                </w:rPr>
                <w:t>https://www.ijoper.com/index.php/ijoper/index</w:t>
              </w:r>
            </w:hyperlink>
            <w:r w:rsidR="00736C9B">
              <w:rPr>
                <w:sz w:val="24"/>
                <w:szCs w:val="24"/>
              </w:rPr>
              <w:t xml:space="preserve"> </w:t>
            </w:r>
          </w:p>
        </w:tc>
      </w:tr>
      <w:tr w:rsidR="00736C9B" w:rsidRPr="0030086A" w14:paraId="682B2A1E" w14:textId="77777777" w:rsidTr="00C21F62">
        <w:trPr>
          <w:trHeight w:val="416"/>
        </w:trPr>
        <w:tc>
          <w:tcPr>
            <w:tcW w:w="875" w:type="pct"/>
          </w:tcPr>
          <w:p w14:paraId="5D065436" w14:textId="6688001F" w:rsidR="00736C9B" w:rsidRPr="0030086A" w:rsidRDefault="00736C9B" w:rsidP="00364CAF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Aug. 2021- Sep. 2023</w:t>
            </w:r>
          </w:p>
        </w:tc>
        <w:tc>
          <w:tcPr>
            <w:tcW w:w="1219" w:type="pct"/>
          </w:tcPr>
          <w:p w14:paraId="56D97F92" w14:textId="77777777" w:rsidR="00736C9B" w:rsidRPr="00B04F78" w:rsidRDefault="00736C9B" w:rsidP="008756C8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Professor in Special &amp; Inclusive Education, Yarmouk University, Irbid – Jordan</w:t>
            </w:r>
          </w:p>
        </w:tc>
        <w:tc>
          <w:tcPr>
            <w:tcW w:w="2906" w:type="pct"/>
            <w:vMerge/>
          </w:tcPr>
          <w:p w14:paraId="7E56EF66" w14:textId="6A5682F6" w:rsidR="00736C9B" w:rsidRPr="0030086A" w:rsidRDefault="00736C9B" w:rsidP="00AD5983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  <w:tr w:rsidR="00736C9B" w:rsidRPr="0030086A" w14:paraId="209CB8C7" w14:textId="77777777" w:rsidTr="00C21F62">
        <w:trPr>
          <w:trHeight w:val="416"/>
        </w:trPr>
        <w:tc>
          <w:tcPr>
            <w:tcW w:w="875" w:type="pct"/>
          </w:tcPr>
          <w:p w14:paraId="5AFBB81C" w14:textId="2CCD4766" w:rsidR="00736C9B" w:rsidRPr="0030086A" w:rsidRDefault="00736C9B" w:rsidP="00364CAF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Feb. 2019 – Jul. 2021</w:t>
            </w:r>
          </w:p>
        </w:tc>
        <w:tc>
          <w:tcPr>
            <w:tcW w:w="1219" w:type="pct"/>
          </w:tcPr>
          <w:p w14:paraId="05D2E3A4" w14:textId="77777777" w:rsidR="00736C9B" w:rsidRPr="00B04F78" w:rsidRDefault="00736C9B" w:rsidP="00364CAF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Associate Professor in Special Education, Yarmouk University, Irbid – Jordan</w:t>
            </w:r>
          </w:p>
        </w:tc>
        <w:tc>
          <w:tcPr>
            <w:tcW w:w="2906" w:type="pct"/>
            <w:vMerge/>
          </w:tcPr>
          <w:p w14:paraId="0673B96A" w14:textId="77777777" w:rsidR="00736C9B" w:rsidRPr="00747E39" w:rsidRDefault="00736C9B" w:rsidP="00B35E67">
            <w:pPr>
              <w:ind w:left="14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C21F62" w:rsidRPr="0030086A" w14:paraId="505907D1" w14:textId="77777777" w:rsidTr="00C21F62">
        <w:trPr>
          <w:trHeight w:val="416"/>
        </w:trPr>
        <w:tc>
          <w:tcPr>
            <w:tcW w:w="875" w:type="pct"/>
          </w:tcPr>
          <w:p w14:paraId="7FFAF393" w14:textId="23CD5BE4" w:rsidR="00C21F62" w:rsidRDefault="00C21F62" w:rsidP="00364CAF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Feb. 2023- Now</w:t>
            </w:r>
          </w:p>
        </w:tc>
        <w:tc>
          <w:tcPr>
            <w:tcW w:w="1219" w:type="pct"/>
          </w:tcPr>
          <w:p w14:paraId="595F4B9B" w14:textId="2E38B7EF" w:rsidR="00C21F62" w:rsidRPr="00B04F78" w:rsidRDefault="00C21F62" w:rsidP="00364CAF">
            <w:pPr>
              <w:rPr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t>Chief External Examiners</w:t>
            </w:r>
            <w:r w:rsidR="009351C8">
              <w:rPr>
                <w:rFonts w:cs="Times New Roman"/>
                <w:sz w:val="24"/>
                <w:szCs w:val="24"/>
              </w:rPr>
              <w:t>,</w:t>
            </w:r>
            <w:r w:rsidRPr="00BB18D6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the </w:t>
            </w:r>
            <w:r w:rsidRPr="00BB18D6">
              <w:rPr>
                <w:sz w:val="24"/>
                <w:szCs w:val="24"/>
                <w:lang w:bidi="ar-JO"/>
              </w:rPr>
              <w:t>Arab Open University</w:t>
            </w:r>
          </w:p>
        </w:tc>
        <w:tc>
          <w:tcPr>
            <w:tcW w:w="2906" w:type="pct"/>
            <w:vMerge w:val="restart"/>
          </w:tcPr>
          <w:p w14:paraId="37E4673B" w14:textId="4FABF8CD" w:rsidR="00C21F62" w:rsidRPr="00747E39" w:rsidRDefault="00C21F62" w:rsidP="007D4D26">
            <w:pPr>
              <w:ind w:left="143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Reviewing evidence that is implemented by faculty and providing support in accordance with best international assessment practices</w:t>
            </w:r>
            <w:r w:rsidR="00D369F7">
              <w:rPr>
                <w:sz w:val="24"/>
                <w:szCs w:val="24"/>
                <w:lang w:bidi="ar-JO"/>
              </w:rPr>
              <w:t xml:space="preserve"> and quality standards</w:t>
            </w:r>
            <w:r>
              <w:rPr>
                <w:sz w:val="24"/>
                <w:szCs w:val="24"/>
                <w:lang w:bidi="ar-JO"/>
              </w:rPr>
              <w:t xml:space="preserve">. </w:t>
            </w:r>
          </w:p>
        </w:tc>
      </w:tr>
      <w:tr w:rsidR="00C21F62" w:rsidRPr="0030086A" w14:paraId="6DD7A4B4" w14:textId="77777777" w:rsidTr="00C21F62">
        <w:trPr>
          <w:trHeight w:val="416"/>
        </w:trPr>
        <w:tc>
          <w:tcPr>
            <w:tcW w:w="875" w:type="pct"/>
          </w:tcPr>
          <w:p w14:paraId="772345D9" w14:textId="034B8AB8" w:rsidR="00C21F62" w:rsidRDefault="00C21F62" w:rsidP="007D4D26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Feb. 2020- Jan 2023</w:t>
            </w:r>
          </w:p>
        </w:tc>
        <w:tc>
          <w:tcPr>
            <w:tcW w:w="1219" w:type="pct"/>
          </w:tcPr>
          <w:p w14:paraId="1F3B7ECF" w14:textId="47DBDF26" w:rsidR="00C21F62" w:rsidRPr="00B04F78" w:rsidRDefault="00C21F62" w:rsidP="007D4D26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External Examiner</w:t>
            </w:r>
            <w:r w:rsidR="009351C8">
              <w:rPr>
                <w:sz w:val="24"/>
                <w:szCs w:val="24"/>
                <w:lang w:bidi="ar-JO"/>
              </w:rPr>
              <w:t xml:space="preserve">, the </w:t>
            </w:r>
            <w:r w:rsidRPr="00B04F78">
              <w:rPr>
                <w:sz w:val="24"/>
                <w:szCs w:val="24"/>
                <w:lang w:bidi="ar-JO"/>
              </w:rPr>
              <w:t>Arab Open University</w:t>
            </w:r>
          </w:p>
        </w:tc>
        <w:tc>
          <w:tcPr>
            <w:tcW w:w="2906" w:type="pct"/>
            <w:vMerge/>
          </w:tcPr>
          <w:p w14:paraId="487C911B" w14:textId="57704B3C" w:rsidR="00C21F62" w:rsidRPr="00747E39" w:rsidRDefault="00C21F62" w:rsidP="007D4D26">
            <w:pPr>
              <w:ind w:left="14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64CAF" w:rsidRPr="0030086A" w14:paraId="13095012" w14:textId="77777777" w:rsidTr="00C21F62">
        <w:trPr>
          <w:trHeight w:val="416"/>
        </w:trPr>
        <w:tc>
          <w:tcPr>
            <w:tcW w:w="875" w:type="pct"/>
          </w:tcPr>
          <w:p w14:paraId="376976A5" w14:textId="77777777" w:rsidR="00364CAF" w:rsidRPr="0030086A" w:rsidRDefault="00364CAF" w:rsidP="00364CAF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Jan. 2015 to </w:t>
            </w:r>
            <w:r w:rsidR="00747E39">
              <w:rPr>
                <w:sz w:val="24"/>
                <w:szCs w:val="24"/>
                <w:lang w:bidi="ar-JO"/>
              </w:rPr>
              <w:t>Jan. 2019</w:t>
            </w:r>
          </w:p>
        </w:tc>
        <w:tc>
          <w:tcPr>
            <w:tcW w:w="1219" w:type="pct"/>
          </w:tcPr>
          <w:p w14:paraId="63F9754D" w14:textId="77777777" w:rsidR="001329AB" w:rsidRPr="00B04F78" w:rsidRDefault="00364CAF" w:rsidP="00364CAF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Associate Professor</w:t>
            </w:r>
          </w:p>
          <w:p w14:paraId="7415F13F" w14:textId="77777777" w:rsidR="001329AB" w:rsidRPr="00B04F78" w:rsidRDefault="001329AB" w:rsidP="00364CAF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lastRenderedPageBreak/>
              <w:t xml:space="preserve">in Special </w:t>
            </w:r>
            <w:r w:rsidR="00E12E7D" w:rsidRPr="00B04F78">
              <w:rPr>
                <w:sz w:val="24"/>
                <w:szCs w:val="24"/>
                <w:lang w:bidi="ar-JO"/>
              </w:rPr>
              <w:t xml:space="preserve">and Inclusive </w:t>
            </w:r>
            <w:r w:rsidRPr="00B04F78">
              <w:rPr>
                <w:sz w:val="24"/>
                <w:szCs w:val="24"/>
                <w:lang w:bidi="ar-JO"/>
              </w:rPr>
              <w:t>Education,</w:t>
            </w:r>
          </w:p>
          <w:p w14:paraId="08D4FBC5" w14:textId="77777777" w:rsidR="00364CAF" w:rsidRPr="00B04F78" w:rsidRDefault="00364CAF" w:rsidP="008647DB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 xml:space="preserve">College of Education, Zayed University, </w:t>
            </w:r>
            <w:r w:rsidR="008647DB" w:rsidRPr="00B04F78">
              <w:rPr>
                <w:sz w:val="24"/>
                <w:szCs w:val="24"/>
                <w:lang w:bidi="ar-JO"/>
              </w:rPr>
              <w:t>AUH</w:t>
            </w:r>
            <w:r w:rsidR="00BA2751" w:rsidRPr="00B04F78">
              <w:rPr>
                <w:sz w:val="24"/>
                <w:szCs w:val="24"/>
                <w:lang w:bidi="ar-JO"/>
              </w:rPr>
              <w:t>- UAE</w:t>
            </w:r>
          </w:p>
        </w:tc>
        <w:tc>
          <w:tcPr>
            <w:tcW w:w="2906" w:type="pct"/>
          </w:tcPr>
          <w:p w14:paraId="6DCB6E09" w14:textId="77777777" w:rsidR="00747E39" w:rsidRPr="00B04F78" w:rsidRDefault="00747E39" w:rsidP="001329A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lastRenderedPageBreak/>
              <w:t xml:space="preserve">Assistant Dean for Research and Graduate Studies </w:t>
            </w:r>
          </w:p>
          <w:p w14:paraId="30493553" w14:textId="77777777" w:rsidR="000D0B0C" w:rsidRPr="00747E39" w:rsidRDefault="00B35E67" w:rsidP="001329A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bCs/>
                <w:sz w:val="24"/>
                <w:szCs w:val="24"/>
                <w:lang w:bidi="ar-JO"/>
              </w:rPr>
            </w:pPr>
            <w:r w:rsidRPr="00747E39">
              <w:rPr>
                <w:rFonts w:cs="Times New Roman"/>
                <w:bCs/>
                <w:sz w:val="24"/>
                <w:szCs w:val="24"/>
              </w:rPr>
              <w:t>Graduate</w:t>
            </w:r>
            <w:r w:rsidR="000D0B0C" w:rsidRPr="00747E39">
              <w:rPr>
                <w:rFonts w:cs="Times New Roman"/>
                <w:bCs/>
                <w:sz w:val="24"/>
                <w:szCs w:val="24"/>
              </w:rPr>
              <w:t xml:space="preserve"> Program Coordinator of Special Education</w:t>
            </w:r>
          </w:p>
          <w:p w14:paraId="038F73EB" w14:textId="77777777" w:rsidR="00364CAF" w:rsidRPr="0030086A" w:rsidRDefault="00364CAF" w:rsidP="001329A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lastRenderedPageBreak/>
              <w:t>Teaching different courses at both B.A. and M.A. levels</w:t>
            </w:r>
          </w:p>
          <w:p w14:paraId="315EABC7" w14:textId="77777777" w:rsidR="00364CAF" w:rsidRPr="0030086A" w:rsidRDefault="00364CAF" w:rsidP="001329A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Conducting research </w:t>
            </w:r>
          </w:p>
          <w:p w14:paraId="17F0CDFB" w14:textId="77777777" w:rsidR="00364CAF" w:rsidRPr="0030086A" w:rsidRDefault="00364CAF" w:rsidP="001329A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Consultations to local community</w:t>
            </w:r>
          </w:p>
          <w:p w14:paraId="0C1AE41D" w14:textId="77777777" w:rsidR="00364CAF" w:rsidRPr="0030086A" w:rsidRDefault="00364CAF" w:rsidP="00364CAF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Member of inclusive practices group</w:t>
            </w:r>
          </w:p>
          <w:p w14:paraId="7EADDC69" w14:textId="77777777" w:rsidR="000E6867" w:rsidRPr="00100A78" w:rsidRDefault="000E6867" w:rsidP="00364CAF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100A78">
              <w:rPr>
                <w:sz w:val="24"/>
                <w:szCs w:val="24"/>
                <w:lang w:bidi="ar-JO"/>
              </w:rPr>
              <w:t>Research consultant for School for All evaluation program, Ministry of Education, UAE</w:t>
            </w:r>
          </w:p>
          <w:p w14:paraId="6EEDAAF8" w14:textId="77777777" w:rsidR="000E6867" w:rsidRPr="0030086A" w:rsidRDefault="00D331F9" w:rsidP="00364CAF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Committee Head</w:t>
            </w:r>
            <w:r w:rsidR="000E6867" w:rsidRPr="0030086A">
              <w:rPr>
                <w:sz w:val="24"/>
                <w:szCs w:val="24"/>
                <w:lang w:bidi="ar-JO"/>
              </w:rPr>
              <w:t xml:space="preserve"> of Ministry of Education team for reviewing </w:t>
            </w:r>
            <w:r w:rsidR="009F44C2">
              <w:rPr>
                <w:sz w:val="24"/>
                <w:szCs w:val="24"/>
                <w:lang w:bidi="ar-JO"/>
              </w:rPr>
              <w:t>Standards of E</w:t>
            </w:r>
            <w:r w:rsidR="000E6867" w:rsidRPr="0030086A">
              <w:rPr>
                <w:sz w:val="24"/>
                <w:szCs w:val="24"/>
                <w:lang w:bidi="ar-JO"/>
              </w:rPr>
              <w:t xml:space="preserve">arly </w:t>
            </w:r>
            <w:r w:rsidR="009F44C2">
              <w:rPr>
                <w:sz w:val="24"/>
                <w:szCs w:val="24"/>
                <w:lang w:bidi="ar-JO"/>
              </w:rPr>
              <w:t>C</w:t>
            </w:r>
            <w:r w:rsidR="000E6867" w:rsidRPr="0030086A">
              <w:rPr>
                <w:sz w:val="24"/>
                <w:szCs w:val="24"/>
                <w:lang w:bidi="ar-JO"/>
              </w:rPr>
              <w:t xml:space="preserve">hildhood </w:t>
            </w:r>
            <w:r w:rsidR="009F44C2">
              <w:rPr>
                <w:sz w:val="24"/>
                <w:szCs w:val="24"/>
                <w:lang w:bidi="ar-JO"/>
              </w:rPr>
              <w:t>C</w:t>
            </w:r>
            <w:r w:rsidR="000E6867" w:rsidRPr="0030086A">
              <w:rPr>
                <w:sz w:val="24"/>
                <w:szCs w:val="24"/>
                <w:lang w:bidi="ar-JO"/>
              </w:rPr>
              <w:t>urriculum, UAE</w:t>
            </w:r>
          </w:p>
          <w:p w14:paraId="2EC4CBA1" w14:textId="77777777" w:rsidR="000E6867" w:rsidRPr="0030086A" w:rsidRDefault="000E6867" w:rsidP="00364CAF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Member of training and research team for improving inclusive practices at schools of Dubai, Al Jalila Foundation /ZU project</w:t>
            </w:r>
          </w:p>
          <w:p w14:paraId="4EC4A9BE" w14:textId="77777777" w:rsidR="00B14B3E" w:rsidRDefault="00B14B3E" w:rsidP="00B14B3E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Committee Member for </w:t>
            </w:r>
            <w:r w:rsidR="00373A0F">
              <w:rPr>
                <w:sz w:val="24"/>
                <w:szCs w:val="24"/>
                <w:lang w:bidi="ar-JO"/>
              </w:rPr>
              <w:t>Developing</w:t>
            </w:r>
            <w:r w:rsidR="00373A0F" w:rsidRPr="0030086A">
              <w:rPr>
                <w:sz w:val="24"/>
                <w:szCs w:val="24"/>
                <w:lang w:bidi="ar-JO"/>
              </w:rPr>
              <w:t xml:space="preserve"> </w:t>
            </w:r>
            <w:r w:rsidRPr="0030086A">
              <w:rPr>
                <w:sz w:val="24"/>
                <w:szCs w:val="24"/>
                <w:lang w:bidi="ar-JO"/>
              </w:rPr>
              <w:t>B.A program in SEN at ZU</w:t>
            </w:r>
          </w:p>
          <w:p w14:paraId="69B0B816" w14:textId="77777777" w:rsidR="008647DB" w:rsidRDefault="008647DB" w:rsidP="008647D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Committee Member for </w:t>
            </w:r>
            <w:r w:rsidR="00373A0F">
              <w:rPr>
                <w:sz w:val="24"/>
                <w:szCs w:val="24"/>
                <w:lang w:bidi="ar-JO"/>
              </w:rPr>
              <w:t>Developing</w:t>
            </w:r>
            <w:r w:rsidR="00373A0F" w:rsidRPr="0030086A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Diploma</w:t>
            </w:r>
            <w:r w:rsidR="00373A0F">
              <w:rPr>
                <w:sz w:val="24"/>
                <w:szCs w:val="24"/>
                <w:lang w:bidi="ar-JO"/>
              </w:rPr>
              <w:t xml:space="preserve"> P</w:t>
            </w:r>
            <w:r w:rsidRPr="0030086A">
              <w:rPr>
                <w:sz w:val="24"/>
                <w:szCs w:val="24"/>
                <w:lang w:bidi="ar-JO"/>
              </w:rPr>
              <w:t>rogram</w:t>
            </w:r>
            <w:r>
              <w:rPr>
                <w:sz w:val="24"/>
                <w:szCs w:val="24"/>
                <w:lang w:bidi="ar-JO"/>
              </w:rPr>
              <w:t>s</w:t>
            </w:r>
            <w:r w:rsidRPr="0030086A">
              <w:rPr>
                <w:sz w:val="24"/>
                <w:szCs w:val="24"/>
                <w:lang w:bidi="ar-JO"/>
              </w:rPr>
              <w:t xml:space="preserve"> in SEN</w:t>
            </w:r>
            <w:r>
              <w:rPr>
                <w:sz w:val="24"/>
                <w:szCs w:val="24"/>
                <w:lang w:bidi="ar-JO"/>
              </w:rPr>
              <w:t>, Gifted &amp; Talented, and Learning Disabilities</w:t>
            </w:r>
            <w:r w:rsidRPr="0030086A">
              <w:rPr>
                <w:sz w:val="24"/>
                <w:szCs w:val="24"/>
                <w:lang w:bidi="ar-JO"/>
              </w:rPr>
              <w:t xml:space="preserve"> at ZU</w:t>
            </w:r>
          </w:p>
          <w:p w14:paraId="3B930A92" w14:textId="77777777" w:rsidR="008647DB" w:rsidRPr="0030086A" w:rsidRDefault="008647DB" w:rsidP="00373A0F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Committee </w:t>
            </w:r>
            <w:r>
              <w:rPr>
                <w:sz w:val="24"/>
                <w:szCs w:val="24"/>
                <w:lang w:bidi="ar-JO"/>
              </w:rPr>
              <w:t>Head</w:t>
            </w:r>
            <w:r w:rsidRPr="0030086A">
              <w:rPr>
                <w:sz w:val="24"/>
                <w:szCs w:val="24"/>
                <w:lang w:bidi="ar-JO"/>
              </w:rPr>
              <w:t xml:space="preserve"> for </w:t>
            </w:r>
            <w:r w:rsidR="00373A0F">
              <w:rPr>
                <w:sz w:val="24"/>
                <w:szCs w:val="24"/>
                <w:lang w:bidi="ar-JO"/>
              </w:rPr>
              <w:t>Developing</w:t>
            </w:r>
            <w:r w:rsidRPr="0030086A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Diploma</w:t>
            </w:r>
            <w:r w:rsidR="00373A0F">
              <w:rPr>
                <w:sz w:val="24"/>
                <w:szCs w:val="24"/>
                <w:lang w:bidi="ar-JO"/>
              </w:rPr>
              <w:t xml:space="preserve"> P</w:t>
            </w:r>
            <w:r w:rsidRPr="0030086A">
              <w:rPr>
                <w:sz w:val="24"/>
                <w:szCs w:val="24"/>
                <w:lang w:bidi="ar-JO"/>
              </w:rPr>
              <w:t xml:space="preserve">rogram in </w:t>
            </w:r>
            <w:r>
              <w:rPr>
                <w:sz w:val="24"/>
                <w:szCs w:val="24"/>
                <w:lang w:bidi="ar-JO"/>
              </w:rPr>
              <w:t>Learning Disabilities</w:t>
            </w:r>
            <w:r w:rsidRPr="0030086A">
              <w:rPr>
                <w:sz w:val="24"/>
                <w:szCs w:val="24"/>
                <w:lang w:bidi="ar-JO"/>
              </w:rPr>
              <w:t xml:space="preserve"> at ZU</w:t>
            </w:r>
          </w:p>
        </w:tc>
      </w:tr>
      <w:tr w:rsidR="00364CAF" w:rsidRPr="0030086A" w14:paraId="46E04CE1" w14:textId="77777777" w:rsidTr="00C21F62">
        <w:trPr>
          <w:trHeight w:val="416"/>
        </w:trPr>
        <w:tc>
          <w:tcPr>
            <w:tcW w:w="875" w:type="pct"/>
          </w:tcPr>
          <w:p w14:paraId="67516B86" w14:textId="231035CB" w:rsidR="00364CAF" w:rsidRPr="0030086A" w:rsidRDefault="00364CAF" w:rsidP="00364CAF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lastRenderedPageBreak/>
              <w:t>May 2013</w:t>
            </w:r>
            <w:r w:rsidR="00834295">
              <w:rPr>
                <w:sz w:val="24"/>
                <w:szCs w:val="24"/>
                <w:lang w:bidi="ar-JO"/>
              </w:rPr>
              <w:t>-</w:t>
            </w:r>
            <w:r w:rsidRPr="0030086A">
              <w:rPr>
                <w:sz w:val="24"/>
                <w:szCs w:val="24"/>
                <w:lang w:bidi="ar-JO"/>
              </w:rPr>
              <w:t xml:space="preserve"> Jan. 2015 </w:t>
            </w:r>
          </w:p>
        </w:tc>
        <w:tc>
          <w:tcPr>
            <w:tcW w:w="1219" w:type="pct"/>
          </w:tcPr>
          <w:p w14:paraId="3996DB3B" w14:textId="77777777" w:rsidR="00364CAF" w:rsidRPr="00B04F78" w:rsidRDefault="00364CAF" w:rsidP="00AB0111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Associate Professor in Special Education, Yarmouk University, Irbid – Jordan</w:t>
            </w:r>
          </w:p>
        </w:tc>
        <w:tc>
          <w:tcPr>
            <w:tcW w:w="2906" w:type="pct"/>
            <w:vMerge w:val="restart"/>
          </w:tcPr>
          <w:p w14:paraId="6B654152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Teaching different courses at both B.A. and M.A. levels</w:t>
            </w:r>
          </w:p>
          <w:p w14:paraId="2687CD4B" w14:textId="77777777" w:rsidR="00364CAF" w:rsidRPr="0030086A" w:rsidRDefault="00364CAF" w:rsidP="001E5F56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Conducting research </w:t>
            </w:r>
          </w:p>
          <w:p w14:paraId="42DB7C4E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Supervising &amp; Examining Master's and Doctoral Degrees students</w:t>
            </w:r>
          </w:p>
          <w:p w14:paraId="793C8FCE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Consultations to local community</w:t>
            </w:r>
          </w:p>
          <w:p w14:paraId="2365B904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Member of Degree Committee, Scientific Committee, and High Studies Committee</w:t>
            </w:r>
          </w:p>
          <w:p w14:paraId="10778694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Committee Head for establishing B.A program in SEN</w:t>
            </w:r>
          </w:p>
          <w:p w14:paraId="5472911D" w14:textId="77777777" w:rsidR="00364CAF" w:rsidRPr="0030086A" w:rsidRDefault="00364CAF" w:rsidP="00AB0111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Committee Member for establishing M.A program in Speech and Language Disorders</w:t>
            </w:r>
          </w:p>
          <w:p w14:paraId="4A35EBF6" w14:textId="77777777" w:rsidR="00364CAF" w:rsidRDefault="00364CAF" w:rsidP="00A4537B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Rapporteur of preparatory conference committee: "Special Education and Learning Disabilities in the Arab World" </w:t>
            </w:r>
          </w:p>
          <w:p w14:paraId="11AA21D3" w14:textId="77777777" w:rsidR="00782F89" w:rsidRPr="00782F89" w:rsidRDefault="00782F89" w:rsidP="00782F89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Reviewer of Math National Curriculum (1-4 grades) in Jordan</w:t>
            </w:r>
          </w:p>
        </w:tc>
      </w:tr>
      <w:tr w:rsidR="00364CAF" w:rsidRPr="0030086A" w14:paraId="0311F293" w14:textId="77777777" w:rsidTr="00C21F62">
        <w:trPr>
          <w:trHeight w:val="1031"/>
        </w:trPr>
        <w:tc>
          <w:tcPr>
            <w:tcW w:w="875" w:type="pct"/>
          </w:tcPr>
          <w:p w14:paraId="25F23A8B" w14:textId="3FEC6877" w:rsidR="00364CAF" w:rsidRPr="0030086A" w:rsidRDefault="00364CAF" w:rsidP="00F42EA3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Sept. 08</w:t>
            </w:r>
            <w:r w:rsidR="00834295">
              <w:rPr>
                <w:sz w:val="24"/>
                <w:szCs w:val="24"/>
                <w:lang w:bidi="ar-JO"/>
              </w:rPr>
              <w:t xml:space="preserve">- </w:t>
            </w:r>
            <w:r w:rsidRPr="0030086A">
              <w:rPr>
                <w:sz w:val="24"/>
                <w:szCs w:val="24"/>
                <w:lang w:bidi="ar-JO"/>
              </w:rPr>
              <w:t>May 2013</w:t>
            </w:r>
          </w:p>
        </w:tc>
        <w:tc>
          <w:tcPr>
            <w:tcW w:w="1219" w:type="pct"/>
          </w:tcPr>
          <w:p w14:paraId="58BCA210" w14:textId="77777777" w:rsidR="00364CAF" w:rsidRPr="00B04F78" w:rsidRDefault="00364CAF" w:rsidP="00F42EA3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 xml:space="preserve">Assistant Professor in Special Education, Yarmouk University, Irbid - Jordan </w:t>
            </w:r>
          </w:p>
        </w:tc>
        <w:tc>
          <w:tcPr>
            <w:tcW w:w="2906" w:type="pct"/>
            <w:vMerge/>
          </w:tcPr>
          <w:p w14:paraId="57A22929" w14:textId="77777777" w:rsidR="00364CAF" w:rsidRPr="0030086A" w:rsidRDefault="00364CAF" w:rsidP="001E5F56">
            <w:pPr>
              <w:rPr>
                <w:sz w:val="24"/>
                <w:szCs w:val="24"/>
              </w:rPr>
            </w:pPr>
          </w:p>
        </w:tc>
      </w:tr>
      <w:tr w:rsidR="00364CAF" w:rsidRPr="0030086A" w14:paraId="7D8FFFCB" w14:textId="77777777" w:rsidTr="00C21F62">
        <w:trPr>
          <w:trHeight w:val="620"/>
        </w:trPr>
        <w:tc>
          <w:tcPr>
            <w:tcW w:w="875" w:type="pct"/>
          </w:tcPr>
          <w:p w14:paraId="62939B5C" w14:textId="533EAE9A" w:rsidR="00364CAF" w:rsidRPr="0030086A" w:rsidRDefault="00364CAF" w:rsidP="007C4492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June 2012</w:t>
            </w:r>
            <w:r w:rsidR="00834295">
              <w:rPr>
                <w:sz w:val="24"/>
                <w:szCs w:val="24"/>
                <w:lang w:bidi="ar-JO"/>
              </w:rPr>
              <w:t xml:space="preserve">- </w:t>
            </w:r>
            <w:r w:rsidRPr="0030086A">
              <w:rPr>
                <w:sz w:val="24"/>
                <w:szCs w:val="24"/>
                <w:lang w:bidi="ar-JO"/>
              </w:rPr>
              <w:t>June 2014</w:t>
            </w:r>
          </w:p>
        </w:tc>
        <w:tc>
          <w:tcPr>
            <w:tcW w:w="1219" w:type="pct"/>
          </w:tcPr>
          <w:p w14:paraId="53BC0DD6" w14:textId="77777777" w:rsidR="00364CAF" w:rsidRPr="00B04F78" w:rsidRDefault="00364CAF" w:rsidP="00325D1E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Director, Speech &amp; Hearing Center, Yarmouk University, Irbid – Jordan</w:t>
            </w:r>
          </w:p>
        </w:tc>
        <w:tc>
          <w:tcPr>
            <w:tcW w:w="2906" w:type="pct"/>
          </w:tcPr>
          <w:p w14:paraId="706BAD6C" w14:textId="77777777" w:rsidR="00364CAF" w:rsidRPr="0030086A" w:rsidRDefault="00364CAF" w:rsidP="008D2DAE">
            <w:pPr>
              <w:numPr>
                <w:ilvl w:val="0"/>
                <w:numId w:val="29"/>
              </w:numPr>
              <w:tabs>
                <w:tab w:val="num" w:pos="162"/>
              </w:tabs>
              <w:ind w:left="162" w:hanging="162"/>
              <w:rPr>
                <w:rFonts w:cs="Arabic Transparent"/>
                <w:sz w:val="24"/>
                <w:szCs w:val="24"/>
                <w:lang w:bidi="ar-JO"/>
              </w:rPr>
            </w:pPr>
            <w:r w:rsidRPr="0030086A">
              <w:rPr>
                <w:rFonts w:cs="Arabic Transparent"/>
                <w:sz w:val="24"/>
                <w:szCs w:val="24"/>
                <w:lang w:bidi="ar-JO"/>
              </w:rPr>
              <w:t>Planning the research and services policies for the SHC and ensuring they run properly in corporation with other parties in the university and local community.</w:t>
            </w:r>
          </w:p>
          <w:p w14:paraId="6DE8EA8A" w14:textId="77777777" w:rsidR="00364CAF" w:rsidRPr="0030086A" w:rsidRDefault="00364CAF" w:rsidP="008D2DAE">
            <w:pPr>
              <w:numPr>
                <w:ilvl w:val="0"/>
                <w:numId w:val="29"/>
              </w:numPr>
              <w:tabs>
                <w:tab w:val="num" w:pos="162"/>
              </w:tabs>
              <w:ind w:left="162" w:hanging="162"/>
              <w:rPr>
                <w:rFonts w:cs="Arabic Transparent"/>
                <w:sz w:val="24"/>
                <w:szCs w:val="24"/>
                <w:lang w:bidi="ar-JO"/>
              </w:rPr>
            </w:pPr>
            <w:r w:rsidRPr="0030086A">
              <w:rPr>
                <w:rFonts w:cs="Arabic Transparent"/>
                <w:sz w:val="24"/>
                <w:szCs w:val="24"/>
                <w:lang w:bidi="ar-JO"/>
              </w:rPr>
              <w:t>Budget Planning</w:t>
            </w:r>
          </w:p>
          <w:p w14:paraId="1B7A95F7" w14:textId="77777777" w:rsidR="00364CAF" w:rsidRPr="0030086A" w:rsidRDefault="00364CAF" w:rsidP="008D2DAE">
            <w:pPr>
              <w:numPr>
                <w:ilvl w:val="0"/>
                <w:numId w:val="29"/>
              </w:numPr>
              <w:tabs>
                <w:tab w:val="num" w:pos="162"/>
              </w:tabs>
              <w:ind w:left="162" w:hanging="162"/>
              <w:rPr>
                <w:rFonts w:cs="Arabic Transparent"/>
                <w:sz w:val="24"/>
                <w:szCs w:val="24"/>
                <w:lang w:bidi="ar-JO"/>
              </w:rPr>
            </w:pPr>
            <w:r w:rsidRPr="0030086A">
              <w:rPr>
                <w:rFonts w:cs="Arabic Transparent"/>
                <w:sz w:val="24"/>
                <w:szCs w:val="24"/>
                <w:lang w:bidi="ar-JO"/>
              </w:rPr>
              <w:t xml:space="preserve"> </w:t>
            </w:r>
            <w:r w:rsidRPr="0030086A">
              <w:rPr>
                <w:rFonts w:cs="Times New Roman"/>
                <w:sz w:val="24"/>
                <w:szCs w:val="24"/>
              </w:rPr>
              <w:t>Evaluating and diagnosing children with special needs</w:t>
            </w:r>
          </w:p>
          <w:p w14:paraId="48D7D283" w14:textId="77777777" w:rsidR="00364CAF" w:rsidRPr="0030086A" w:rsidRDefault="00364CAF" w:rsidP="00200DA7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rFonts w:cs="Arabic Transparent"/>
                <w:sz w:val="24"/>
                <w:szCs w:val="24"/>
                <w:lang w:bidi="ar-JO"/>
              </w:rPr>
              <w:t>Coordinating services provided in the SHC.</w:t>
            </w:r>
          </w:p>
          <w:p w14:paraId="1AB3C4C2" w14:textId="77777777" w:rsidR="00364CAF" w:rsidRPr="0030086A" w:rsidRDefault="00364CAF" w:rsidP="00E12E7D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Committee Head for </w:t>
            </w:r>
            <w:r w:rsidR="00E12E7D">
              <w:rPr>
                <w:sz w:val="24"/>
                <w:szCs w:val="24"/>
                <w:lang w:bidi="ar-JO"/>
              </w:rPr>
              <w:t>developing</w:t>
            </w:r>
            <w:r w:rsidRPr="0030086A">
              <w:rPr>
                <w:sz w:val="24"/>
                <w:szCs w:val="24"/>
                <w:lang w:bidi="ar-JO"/>
              </w:rPr>
              <w:t xml:space="preserve"> </w:t>
            </w:r>
            <w:r w:rsidR="00E12E7D" w:rsidRPr="0030086A">
              <w:rPr>
                <w:sz w:val="24"/>
                <w:szCs w:val="24"/>
                <w:lang w:bidi="ar-JO"/>
              </w:rPr>
              <w:t>BSc</w:t>
            </w:r>
            <w:r w:rsidRPr="0030086A">
              <w:rPr>
                <w:sz w:val="24"/>
                <w:szCs w:val="24"/>
                <w:lang w:bidi="ar-JO"/>
              </w:rPr>
              <w:t>.  program in Speech and Hearing Sciences</w:t>
            </w:r>
          </w:p>
        </w:tc>
      </w:tr>
      <w:tr w:rsidR="00364CAF" w:rsidRPr="0030086A" w14:paraId="3E35EE99" w14:textId="77777777" w:rsidTr="00C21F62">
        <w:trPr>
          <w:trHeight w:val="1031"/>
        </w:trPr>
        <w:tc>
          <w:tcPr>
            <w:tcW w:w="875" w:type="pct"/>
          </w:tcPr>
          <w:p w14:paraId="18550D3A" w14:textId="77777777" w:rsidR="00364CAF" w:rsidRPr="0030086A" w:rsidRDefault="00364CAF" w:rsidP="00D61192">
            <w:pPr>
              <w:bidi/>
              <w:jc w:val="right"/>
              <w:rPr>
                <w:sz w:val="24"/>
                <w:szCs w:val="24"/>
                <w:rtl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lastRenderedPageBreak/>
              <w:t xml:space="preserve">Feb.-Sept. 2011 </w:t>
            </w:r>
          </w:p>
        </w:tc>
        <w:tc>
          <w:tcPr>
            <w:tcW w:w="1219" w:type="pct"/>
          </w:tcPr>
          <w:p w14:paraId="11E934ED" w14:textId="77777777" w:rsidR="00364CAF" w:rsidRPr="00B04F78" w:rsidRDefault="00364CAF" w:rsidP="00750B51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sz w:val="24"/>
                <w:szCs w:val="24"/>
                <w:lang w:bidi="ar-JO"/>
              </w:rPr>
              <w:t>Assistant Dean of student affairs, Yarmouk University, Irbid – Jordan</w:t>
            </w:r>
          </w:p>
        </w:tc>
        <w:tc>
          <w:tcPr>
            <w:tcW w:w="2906" w:type="pct"/>
          </w:tcPr>
          <w:p w14:paraId="3AA02D2F" w14:textId="77777777" w:rsidR="00364CAF" w:rsidRPr="0030086A" w:rsidRDefault="00364CAF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rFonts w:cs="Times New Roman"/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Participating at different committees</w:t>
            </w:r>
          </w:p>
          <w:p w14:paraId="2DF229AF" w14:textId="77777777" w:rsidR="00364CAF" w:rsidRPr="0030086A" w:rsidRDefault="00364CAF" w:rsidP="00D61192">
            <w:pPr>
              <w:numPr>
                <w:ilvl w:val="0"/>
                <w:numId w:val="3"/>
              </w:numPr>
              <w:tabs>
                <w:tab w:val="num" w:pos="137"/>
              </w:tabs>
              <w:spacing w:after="120"/>
              <w:ind w:left="142" w:hanging="142"/>
              <w:rPr>
                <w:rFonts w:cs="Times New Roman"/>
                <w:sz w:val="24"/>
                <w:szCs w:val="24"/>
                <w:lang w:bidi="ar-JO"/>
              </w:rPr>
            </w:pPr>
            <w:r w:rsidRPr="0030086A">
              <w:rPr>
                <w:rFonts w:cs="Times New Roman"/>
                <w:sz w:val="24"/>
                <w:szCs w:val="24"/>
                <w:lang w:bidi="ar-JO"/>
              </w:rPr>
              <w:t xml:space="preserve">Leading a multidisciplinary team working towards achieving </w:t>
            </w:r>
            <w:r w:rsidRPr="0030086A">
              <w:rPr>
                <w:rFonts w:cs="Times New Roman"/>
                <w:color w:val="000000"/>
                <w:sz w:val="24"/>
                <w:szCs w:val="24"/>
              </w:rPr>
              <w:t>personal growth, wellness, intellectual development, academic achievement and career success of each individual student</w:t>
            </w:r>
          </w:p>
        </w:tc>
      </w:tr>
      <w:tr w:rsidR="00364CAF" w:rsidRPr="0030086A" w14:paraId="2619E294" w14:textId="77777777" w:rsidTr="00C21F62">
        <w:trPr>
          <w:trHeight w:val="1031"/>
        </w:trPr>
        <w:tc>
          <w:tcPr>
            <w:tcW w:w="875" w:type="pct"/>
          </w:tcPr>
          <w:p w14:paraId="360F3D1F" w14:textId="77777777" w:rsidR="00364CAF" w:rsidRPr="0030086A" w:rsidRDefault="00364CAF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Jan. – Mar. 08</w:t>
            </w:r>
          </w:p>
        </w:tc>
        <w:tc>
          <w:tcPr>
            <w:tcW w:w="1219" w:type="pct"/>
          </w:tcPr>
          <w:p w14:paraId="01A8AA6D" w14:textId="77777777" w:rsidR="00364CAF" w:rsidRPr="00B04F78" w:rsidRDefault="00364CAF" w:rsidP="00477030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i/>
                <w:iCs/>
                <w:sz w:val="24"/>
                <w:szCs w:val="24"/>
                <w:lang w:bidi="ar-JO"/>
              </w:rPr>
              <w:t>Research Assistant,</w:t>
            </w:r>
            <w:r w:rsidRPr="00B04F78">
              <w:rPr>
                <w:sz w:val="24"/>
                <w:szCs w:val="24"/>
                <w:lang w:bidi="ar-JO"/>
              </w:rPr>
              <w:t xml:space="preserve"> (</w:t>
            </w:r>
            <w:proofErr w:type="spellStart"/>
            <w:r w:rsidRPr="00B04F78">
              <w:rPr>
                <w:sz w:val="24"/>
                <w:szCs w:val="24"/>
                <w:lang w:bidi="ar-JO"/>
              </w:rPr>
              <w:t>CindLe</w:t>
            </w:r>
            <w:proofErr w:type="spellEnd"/>
            <w:r w:rsidRPr="00B04F78">
              <w:rPr>
                <w:sz w:val="24"/>
                <w:szCs w:val="24"/>
                <w:lang w:bidi="ar-JO"/>
              </w:rPr>
              <w:t xml:space="preserve"> Project) University of Cambridge </w:t>
            </w:r>
          </w:p>
        </w:tc>
        <w:tc>
          <w:tcPr>
            <w:tcW w:w="2906" w:type="pct"/>
            <w:vMerge w:val="restart"/>
          </w:tcPr>
          <w:p w14:paraId="3E9EDB1C" w14:textId="77777777" w:rsidR="00364CAF" w:rsidRPr="0030086A" w:rsidRDefault="00364CAF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Setting up research projects</w:t>
            </w:r>
          </w:p>
          <w:p w14:paraId="6F488DE6" w14:textId="77777777" w:rsidR="00364CAF" w:rsidRPr="0030086A" w:rsidRDefault="00364CAF" w:rsidP="004D6D97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Coding and analyzing of policy document, video data, and writing up research reports</w:t>
            </w:r>
          </w:p>
          <w:p w14:paraId="4D7895DB" w14:textId="77777777" w:rsidR="00364CAF" w:rsidRPr="0030086A" w:rsidRDefault="00364CAF" w:rsidP="00D61192">
            <w:pPr>
              <w:tabs>
                <w:tab w:val="num" w:pos="137"/>
              </w:tabs>
              <w:rPr>
                <w:sz w:val="24"/>
                <w:szCs w:val="24"/>
                <w:lang w:bidi="ar-JO"/>
              </w:rPr>
            </w:pPr>
          </w:p>
        </w:tc>
      </w:tr>
      <w:tr w:rsidR="00364CAF" w:rsidRPr="0030086A" w14:paraId="165A3D32" w14:textId="77777777" w:rsidTr="00C21F62">
        <w:trPr>
          <w:trHeight w:val="1031"/>
        </w:trPr>
        <w:tc>
          <w:tcPr>
            <w:tcW w:w="875" w:type="pct"/>
          </w:tcPr>
          <w:p w14:paraId="4A161072" w14:textId="77777777" w:rsidR="00364CAF" w:rsidRPr="0030086A" w:rsidRDefault="00364CAF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Oct. – Dec. 07</w:t>
            </w:r>
          </w:p>
        </w:tc>
        <w:tc>
          <w:tcPr>
            <w:tcW w:w="1219" w:type="pct"/>
          </w:tcPr>
          <w:p w14:paraId="4B81C698" w14:textId="77777777" w:rsidR="00364CAF" w:rsidRPr="00B04F78" w:rsidRDefault="00364CAF" w:rsidP="00477030">
            <w:pPr>
              <w:rPr>
                <w:sz w:val="24"/>
                <w:szCs w:val="24"/>
                <w:lang w:bidi="ar-JO"/>
              </w:rPr>
            </w:pPr>
            <w:r w:rsidRPr="00B04F78">
              <w:rPr>
                <w:i/>
                <w:iCs/>
                <w:sz w:val="24"/>
                <w:szCs w:val="24"/>
                <w:lang w:bidi="ar-JO"/>
              </w:rPr>
              <w:t xml:space="preserve">Research </w:t>
            </w:r>
            <w:r w:rsidR="00BA2751" w:rsidRPr="00B04F78">
              <w:rPr>
                <w:i/>
                <w:iCs/>
                <w:sz w:val="24"/>
                <w:szCs w:val="24"/>
                <w:lang w:bidi="ar-JO"/>
              </w:rPr>
              <w:t>Assistant,</w:t>
            </w:r>
            <w:r w:rsidR="00BA2751" w:rsidRPr="00B04F78">
              <w:rPr>
                <w:sz w:val="24"/>
                <w:szCs w:val="24"/>
                <w:lang w:bidi="ar-JO"/>
              </w:rPr>
              <w:t xml:space="preserve"> (</w:t>
            </w:r>
            <w:r w:rsidRPr="00B04F78">
              <w:rPr>
                <w:sz w:val="24"/>
                <w:szCs w:val="24"/>
                <w:lang w:bidi="ar-JO"/>
              </w:rPr>
              <w:t>Primary Review) University of Cambridge</w:t>
            </w:r>
          </w:p>
        </w:tc>
        <w:tc>
          <w:tcPr>
            <w:tcW w:w="2906" w:type="pct"/>
            <w:vMerge/>
          </w:tcPr>
          <w:p w14:paraId="4CACA59C" w14:textId="77777777" w:rsidR="00364CAF" w:rsidRPr="0030086A" w:rsidRDefault="00364CAF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</w:p>
        </w:tc>
      </w:tr>
    </w:tbl>
    <w:p w14:paraId="151E3757" w14:textId="77777777" w:rsidR="00B778AA" w:rsidRDefault="00B778AA" w:rsidP="00CF57D9">
      <w:pPr>
        <w:spacing w:line="360" w:lineRule="auto"/>
        <w:ind w:right="-291"/>
        <w:jc w:val="lowKashida"/>
        <w:rPr>
          <w:b/>
          <w:bCs/>
          <w:i/>
          <w:iCs/>
          <w:color w:val="4F81BD"/>
          <w:sz w:val="24"/>
          <w:szCs w:val="24"/>
        </w:rPr>
      </w:pPr>
    </w:p>
    <w:p w14:paraId="3D9A14BB" w14:textId="5C647660" w:rsidR="00264D08" w:rsidRPr="00AD0832" w:rsidRDefault="00E95FBD" w:rsidP="00CF57D9">
      <w:pPr>
        <w:spacing w:line="360" w:lineRule="auto"/>
        <w:ind w:right="-291"/>
        <w:jc w:val="lowKashida"/>
        <w:rPr>
          <w:b/>
          <w:bCs/>
          <w:i/>
          <w:iCs/>
          <w:color w:val="4F81BD"/>
          <w:sz w:val="24"/>
          <w:szCs w:val="24"/>
        </w:rPr>
      </w:pPr>
      <w:r w:rsidRPr="00AD0832">
        <w:rPr>
          <w:b/>
          <w:bCs/>
          <w:i/>
          <w:iCs/>
          <w:color w:val="4F81BD"/>
          <w:sz w:val="24"/>
          <w:szCs w:val="24"/>
        </w:rPr>
        <w:t>Clinical/</w:t>
      </w:r>
      <w:r w:rsidR="00F4351D" w:rsidRPr="00AD0832">
        <w:rPr>
          <w:b/>
          <w:bCs/>
          <w:i/>
          <w:iCs/>
          <w:color w:val="4F81BD"/>
          <w:sz w:val="24"/>
          <w:szCs w:val="24"/>
        </w:rPr>
        <w:t>P</w:t>
      </w:r>
      <w:r w:rsidRPr="00AD0832">
        <w:rPr>
          <w:b/>
          <w:bCs/>
          <w:i/>
          <w:iCs/>
          <w:color w:val="4F81BD"/>
          <w:sz w:val="24"/>
          <w:szCs w:val="24"/>
        </w:rPr>
        <w:t>ractice Related</w:t>
      </w:r>
      <w:r w:rsidR="00264D08" w:rsidRPr="00AD0832">
        <w:rPr>
          <w:b/>
          <w:bCs/>
          <w:i/>
          <w:iCs/>
          <w:color w:val="4F81BD"/>
          <w:sz w:val="24"/>
          <w:szCs w:val="24"/>
        </w:rPr>
        <w:t>;</w:t>
      </w:r>
    </w:p>
    <w:tbl>
      <w:tblPr>
        <w:tblW w:w="5622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16"/>
        <w:gridCol w:w="6355"/>
      </w:tblGrid>
      <w:tr w:rsidR="00336117" w:rsidRPr="0030086A" w14:paraId="44FAA9BC" w14:textId="77777777" w:rsidTr="00302839">
        <w:trPr>
          <w:trHeight w:val="906"/>
        </w:trPr>
        <w:tc>
          <w:tcPr>
            <w:tcW w:w="501" w:type="pct"/>
          </w:tcPr>
          <w:p w14:paraId="3589F53C" w14:textId="682CBA58" w:rsidR="00336117" w:rsidRPr="0030086A" w:rsidRDefault="007D4D26" w:rsidP="00336117">
            <w:pPr>
              <w:rPr>
                <w:sz w:val="24"/>
                <w:szCs w:val="24"/>
              </w:rPr>
            </w:pPr>
            <w:r w:rsidRPr="00BB18D6">
              <w:rPr>
                <w:rFonts w:cs="Times New Roman"/>
                <w:sz w:val="24"/>
                <w:szCs w:val="24"/>
              </w:rPr>
              <w:t>2017-2020</w:t>
            </w:r>
          </w:p>
        </w:tc>
        <w:tc>
          <w:tcPr>
            <w:tcW w:w="1347" w:type="pct"/>
          </w:tcPr>
          <w:p w14:paraId="0891C71C" w14:textId="1700BA86" w:rsidR="00336117" w:rsidRPr="0030086A" w:rsidRDefault="007D4D26" w:rsidP="00336117">
            <w:pPr>
              <w:rPr>
                <w:sz w:val="24"/>
                <w:szCs w:val="24"/>
                <w:lang w:bidi="ar-JO"/>
              </w:rPr>
            </w:pPr>
            <w:r w:rsidRPr="00BB18D6">
              <w:rPr>
                <w:rFonts w:cs="Times New Roman"/>
                <w:sz w:val="24"/>
                <w:szCs w:val="24"/>
              </w:rPr>
              <w:t>Advisory Council for People of Determination, UAE</w:t>
            </w:r>
          </w:p>
        </w:tc>
        <w:tc>
          <w:tcPr>
            <w:tcW w:w="3152" w:type="pct"/>
          </w:tcPr>
          <w:p w14:paraId="5B902C27" w14:textId="2501CE3C" w:rsidR="00336117" w:rsidRPr="0030086A" w:rsidRDefault="007D4D26" w:rsidP="00336117">
            <w:pPr>
              <w:rPr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t>Providing technical opinion on legislati</w:t>
            </w:r>
            <w:r w:rsidR="00F50A54">
              <w:rPr>
                <w:rFonts w:cs="Times New Roman"/>
                <w:sz w:val="24"/>
                <w:szCs w:val="24"/>
              </w:rPr>
              <w:t>ons</w:t>
            </w:r>
            <w:r>
              <w:rPr>
                <w:rFonts w:cs="Times New Roman"/>
                <w:sz w:val="24"/>
                <w:szCs w:val="24"/>
              </w:rPr>
              <w:t xml:space="preserve"> and government initiatives regarding </w:t>
            </w:r>
            <w:r w:rsidR="00F50A54">
              <w:rPr>
                <w:rFonts w:cs="Times New Roman"/>
                <w:sz w:val="24"/>
                <w:szCs w:val="24"/>
              </w:rPr>
              <w:t>people with disabilities in</w:t>
            </w:r>
            <w:r w:rsidRPr="00BB18D6">
              <w:rPr>
                <w:rFonts w:cs="Times New Roman"/>
                <w:sz w:val="24"/>
                <w:szCs w:val="24"/>
              </w:rPr>
              <w:t xml:space="preserve"> UAE</w:t>
            </w:r>
            <w:r w:rsidR="00F50A5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00A78" w:rsidRPr="0030086A" w14:paraId="153962F9" w14:textId="77777777" w:rsidTr="00302839">
        <w:trPr>
          <w:trHeight w:val="906"/>
        </w:trPr>
        <w:tc>
          <w:tcPr>
            <w:tcW w:w="501" w:type="pct"/>
          </w:tcPr>
          <w:p w14:paraId="43D81A52" w14:textId="703CD47D" w:rsidR="00100A78" w:rsidRPr="00BB18D6" w:rsidRDefault="00100A78" w:rsidP="003361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2015-2016</w:t>
            </w:r>
          </w:p>
        </w:tc>
        <w:tc>
          <w:tcPr>
            <w:tcW w:w="1347" w:type="pct"/>
          </w:tcPr>
          <w:p w14:paraId="547691BB" w14:textId="39A21B6D" w:rsidR="00100A78" w:rsidRPr="00BB18D6" w:rsidRDefault="00100A78" w:rsidP="00336117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sz w:val="24"/>
                <w:szCs w:val="24"/>
                <w:lang w:bidi="ar-JO"/>
              </w:rPr>
              <w:t>Member of training and research team for improving inclusive practices at schools of Dubai, Al Jalila Foundation /ZU project</w:t>
            </w:r>
          </w:p>
        </w:tc>
        <w:tc>
          <w:tcPr>
            <w:tcW w:w="3152" w:type="pct"/>
          </w:tcPr>
          <w:p w14:paraId="63C199E2" w14:textId="005475E7" w:rsidR="00100A78" w:rsidRDefault="00100A78" w:rsidP="0033611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bidi="ar-JO"/>
              </w:rPr>
              <w:t>Providing</w:t>
            </w:r>
            <w:r w:rsidRPr="0030086A"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evidenced based </w:t>
            </w:r>
            <w:r w:rsidRPr="0030086A">
              <w:rPr>
                <w:sz w:val="24"/>
                <w:szCs w:val="24"/>
                <w:lang w:bidi="ar-JO"/>
              </w:rPr>
              <w:t xml:space="preserve">training </w:t>
            </w:r>
            <w:r>
              <w:rPr>
                <w:sz w:val="24"/>
                <w:szCs w:val="24"/>
                <w:lang w:bidi="ar-JO"/>
              </w:rPr>
              <w:t xml:space="preserve">on the implementation of </w:t>
            </w:r>
            <w:r w:rsidRPr="0030086A">
              <w:rPr>
                <w:sz w:val="24"/>
                <w:szCs w:val="24"/>
                <w:lang w:bidi="ar-JO"/>
              </w:rPr>
              <w:t xml:space="preserve">inclusive practices </w:t>
            </w:r>
            <w:r>
              <w:rPr>
                <w:sz w:val="24"/>
                <w:szCs w:val="24"/>
                <w:lang w:bidi="ar-JO"/>
              </w:rPr>
              <w:t xml:space="preserve">to teachers working in a number of </w:t>
            </w:r>
            <w:r w:rsidRPr="0030086A">
              <w:rPr>
                <w:sz w:val="24"/>
                <w:szCs w:val="24"/>
                <w:lang w:bidi="ar-JO"/>
              </w:rPr>
              <w:t xml:space="preserve">schools </w:t>
            </w:r>
            <w:r>
              <w:rPr>
                <w:sz w:val="24"/>
                <w:szCs w:val="24"/>
                <w:lang w:bidi="ar-JO"/>
              </w:rPr>
              <w:t>in</w:t>
            </w:r>
            <w:r w:rsidRPr="0030086A">
              <w:rPr>
                <w:sz w:val="24"/>
                <w:szCs w:val="24"/>
                <w:lang w:bidi="ar-JO"/>
              </w:rPr>
              <w:t xml:space="preserve"> Dubai</w:t>
            </w:r>
          </w:p>
        </w:tc>
      </w:tr>
      <w:tr w:rsidR="00100A78" w:rsidRPr="0030086A" w14:paraId="7355B2A1" w14:textId="77777777" w:rsidTr="00302839">
        <w:trPr>
          <w:trHeight w:val="906"/>
        </w:trPr>
        <w:tc>
          <w:tcPr>
            <w:tcW w:w="501" w:type="pct"/>
          </w:tcPr>
          <w:p w14:paraId="3F603286" w14:textId="2EEED386" w:rsidR="00100A78" w:rsidRPr="00BB18D6" w:rsidRDefault="00100A78" w:rsidP="003361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March-June 2015</w:t>
            </w:r>
          </w:p>
        </w:tc>
        <w:tc>
          <w:tcPr>
            <w:tcW w:w="1347" w:type="pct"/>
          </w:tcPr>
          <w:p w14:paraId="687F21E2" w14:textId="1BE398EE" w:rsidR="00100A78" w:rsidRPr="00BB18D6" w:rsidRDefault="00100A78" w:rsidP="00336117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Committee Head of Ministry of Education team for reviewing </w:t>
            </w:r>
            <w:r>
              <w:rPr>
                <w:sz w:val="24"/>
                <w:szCs w:val="24"/>
                <w:lang w:bidi="ar-JO"/>
              </w:rPr>
              <w:t>Standards of E</w:t>
            </w:r>
            <w:r w:rsidRPr="0030086A">
              <w:rPr>
                <w:sz w:val="24"/>
                <w:szCs w:val="24"/>
                <w:lang w:bidi="ar-JO"/>
              </w:rPr>
              <w:t xml:space="preserve">arly </w:t>
            </w:r>
            <w:r>
              <w:rPr>
                <w:sz w:val="24"/>
                <w:szCs w:val="24"/>
                <w:lang w:bidi="ar-JO"/>
              </w:rPr>
              <w:t>C</w:t>
            </w:r>
            <w:r w:rsidRPr="0030086A">
              <w:rPr>
                <w:sz w:val="24"/>
                <w:szCs w:val="24"/>
                <w:lang w:bidi="ar-JO"/>
              </w:rPr>
              <w:t xml:space="preserve">hildhood </w:t>
            </w:r>
            <w:r>
              <w:rPr>
                <w:sz w:val="24"/>
                <w:szCs w:val="24"/>
                <w:lang w:bidi="ar-JO"/>
              </w:rPr>
              <w:t>C</w:t>
            </w:r>
            <w:r w:rsidRPr="0030086A">
              <w:rPr>
                <w:sz w:val="24"/>
                <w:szCs w:val="24"/>
                <w:lang w:bidi="ar-JO"/>
              </w:rPr>
              <w:t>urriculum, UAE</w:t>
            </w:r>
          </w:p>
        </w:tc>
        <w:tc>
          <w:tcPr>
            <w:tcW w:w="3152" w:type="pct"/>
          </w:tcPr>
          <w:p w14:paraId="1B358F9A" w14:textId="0FE8843F" w:rsidR="00100A78" w:rsidRPr="0030086A" w:rsidRDefault="00100A78" w:rsidP="00100A78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R</w:t>
            </w:r>
            <w:r w:rsidRPr="0030086A">
              <w:rPr>
                <w:sz w:val="24"/>
                <w:szCs w:val="24"/>
                <w:lang w:bidi="ar-JO"/>
              </w:rPr>
              <w:t xml:space="preserve">eviewing </w:t>
            </w:r>
            <w:r>
              <w:rPr>
                <w:sz w:val="24"/>
                <w:szCs w:val="24"/>
                <w:lang w:bidi="ar-JO"/>
              </w:rPr>
              <w:t>and issuing an up-to-date Standards of E</w:t>
            </w:r>
            <w:r w:rsidRPr="0030086A">
              <w:rPr>
                <w:sz w:val="24"/>
                <w:szCs w:val="24"/>
                <w:lang w:bidi="ar-JO"/>
              </w:rPr>
              <w:t xml:space="preserve">arly </w:t>
            </w:r>
            <w:r>
              <w:rPr>
                <w:sz w:val="24"/>
                <w:szCs w:val="24"/>
                <w:lang w:bidi="ar-JO"/>
              </w:rPr>
              <w:t>C</w:t>
            </w:r>
            <w:r w:rsidRPr="0030086A">
              <w:rPr>
                <w:sz w:val="24"/>
                <w:szCs w:val="24"/>
                <w:lang w:bidi="ar-JO"/>
              </w:rPr>
              <w:t xml:space="preserve">hildhood </w:t>
            </w:r>
            <w:r>
              <w:rPr>
                <w:sz w:val="24"/>
                <w:szCs w:val="24"/>
                <w:lang w:bidi="ar-JO"/>
              </w:rPr>
              <w:t>C</w:t>
            </w:r>
            <w:r w:rsidRPr="0030086A">
              <w:rPr>
                <w:sz w:val="24"/>
                <w:szCs w:val="24"/>
                <w:lang w:bidi="ar-JO"/>
              </w:rPr>
              <w:t>urriculum, UAE</w:t>
            </w:r>
          </w:p>
          <w:p w14:paraId="7043C7D2" w14:textId="77777777" w:rsidR="00100A78" w:rsidRDefault="00100A78" w:rsidP="003361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28F4" w:rsidRPr="0030086A" w14:paraId="5C7CDBE9" w14:textId="77777777" w:rsidTr="00302839">
        <w:trPr>
          <w:trHeight w:val="906"/>
        </w:trPr>
        <w:tc>
          <w:tcPr>
            <w:tcW w:w="501" w:type="pct"/>
          </w:tcPr>
          <w:p w14:paraId="5B1A1F33" w14:textId="77777777" w:rsidR="006428F4" w:rsidRPr="0030086A" w:rsidRDefault="006428F4" w:rsidP="00DD2069">
            <w:p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 xml:space="preserve">27 Aug – </w:t>
            </w:r>
            <w:r w:rsidR="00DD2069" w:rsidRPr="0030086A">
              <w:rPr>
                <w:sz w:val="24"/>
                <w:szCs w:val="24"/>
              </w:rPr>
              <w:t>3</w:t>
            </w:r>
            <w:r w:rsidRPr="0030086A">
              <w:rPr>
                <w:sz w:val="24"/>
                <w:szCs w:val="24"/>
              </w:rPr>
              <w:t xml:space="preserve"> Sep 2014</w:t>
            </w:r>
          </w:p>
        </w:tc>
        <w:tc>
          <w:tcPr>
            <w:tcW w:w="1347" w:type="pct"/>
          </w:tcPr>
          <w:p w14:paraId="142BDC7E" w14:textId="77777777" w:rsidR="006428F4" w:rsidRPr="0030086A" w:rsidRDefault="0041058C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Visiting Training Expert,</w:t>
            </w:r>
          </w:p>
          <w:p w14:paraId="71B69600" w14:textId="77777777" w:rsidR="0041058C" w:rsidRPr="0030086A" w:rsidRDefault="0041058C" w:rsidP="001329A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The Teachers and Parents Counsel, </w:t>
            </w:r>
            <w:proofErr w:type="spellStart"/>
            <w:r w:rsidRPr="0030086A">
              <w:rPr>
                <w:sz w:val="24"/>
                <w:szCs w:val="24"/>
                <w:lang w:bidi="ar-JO"/>
              </w:rPr>
              <w:t>Ajaman</w:t>
            </w:r>
            <w:proofErr w:type="spellEnd"/>
            <w:r w:rsidRPr="0030086A">
              <w:rPr>
                <w:sz w:val="24"/>
                <w:szCs w:val="24"/>
                <w:lang w:bidi="ar-JO"/>
              </w:rPr>
              <w:t xml:space="preserve">, UAE </w:t>
            </w:r>
          </w:p>
        </w:tc>
        <w:tc>
          <w:tcPr>
            <w:tcW w:w="3152" w:type="pct"/>
          </w:tcPr>
          <w:p w14:paraId="04A5821A" w14:textId="77777777" w:rsidR="006428F4" w:rsidRPr="0030086A" w:rsidRDefault="0041058C" w:rsidP="0041058C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Planning and providing training workshops on child protection, the rights of children with disabilities, behavior modification, evaluation of disabilities and evidenced based practice approach.</w:t>
            </w:r>
          </w:p>
        </w:tc>
      </w:tr>
      <w:tr w:rsidR="006428F4" w:rsidRPr="0030086A" w14:paraId="6027E643" w14:textId="77777777" w:rsidTr="00302839">
        <w:trPr>
          <w:trHeight w:val="864"/>
        </w:trPr>
        <w:tc>
          <w:tcPr>
            <w:tcW w:w="501" w:type="pct"/>
          </w:tcPr>
          <w:p w14:paraId="3D0D69E3" w14:textId="77777777" w:rsidR="006428F4" w:rsidRPr="0030086A" w:rsidRDefault="0041058C" w:rsidP="0041058C">
            <w:p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>24-26 Aug 2014</w:t>
            </w:r>
          </w:p>
        </w:tc>
        <w:tc>
          <w:tcPr>
            <w:tcW w:w="1347" w:type="pct"/>
          </w:tcPr>
          <w:p w14:paraId="46A4070D" w14:textId="77777777" w:rsidR="0041058C" w:rsidRPr="0030086A" w:rsidRDefault="0041058C" w:rsidP="0041058C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Visiting Training Expert,</w:t>
            </w:r>
          </w:p>
          <w:p w14:paraId="1DAF528B" w14:textId="77777777" w:rsidR="006428F4" w:rsidRPr="0030086A" w:rsidRDefault="0041058C" w:rsidP="001329A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The Rosary School- Abu Dhabi, UAE</w:t>
            </w:r>
          </w:p>
        </w:tc>
        <w:tc>
          <w:tcPr>
            <w:tcW w:w="3152" w:type="pct"/>
          </w:tcPr>
          <w:p w14:paraId="69FE69A6" w14:textId="77777777" w:rsidR="006428F4" w:rsidRPr="0030086A" w:rsidRDefault="0041058C" w:rsidP="007D303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Planning and providing training workshops on child protection</w:t>
            </w:r>
          </w:p>
        </w:tc>
      </w:tr>
      <w:tr w:rsidR="0041058C" w:rsidRPr="0030086A" w14:paraId="183D8A60" w14:textId="77777777" w:rsidTr="00302839">
        <w:trPr>
          <w:trHeight w:val="692"/>
        </w:trPr>
        <w:tc>
          <w:tcPr>
            <w:tcW w:w="501" w:type="pct"/>
          </w:tcPr>
          <w:p w14:paraId="75B973D3" w14:textId="77777777" w:rsidR="0041058C" w:rsidRPr="0030086A" w:rsidRDefault="007D303B" w:rsidP="0041058C">
            <w:p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>11-12 Mar 2014</w:t>
            </w:r>
          </w:p>
        </w:tc>
        <w:tc>
          <w:tcPr>
            <w:tcW w:w="1347" w:type="pct"/>
          </w:tcPr>
          <w:p w14:paraId="669D5D89" w14:textId="77777777" w:rsidR="007D303B" w:rsidRPr="0030086A" w:rsidRDefault="007D303B" w:rsidP="007D303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Visiting Training Expert,</w:t>
            </w:r>
          </w:p>
          <w:p w14:paraId="3E1A4296" w14:textId="77777777" w:rsidR="0041058C" w:rsidRPr="0030086A" w:rsidRDefault="007D303B" w:rsidP="001329A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Dubai Police- Dubai, UAE</w:t>
            </w:r>
          </w:p>
        </w:tc>
        <w:tc>
          <w:tcPr>
            <w:tcW w:w="3152" w:type="pct"/>
          </w:tcPr>
          <w:p w14:paraId="10794AF6" w14:textId="77777777" w:rsidR="0041058C" w:rsidRPr="0030086A" w:rsidRDefault="007D303B" w:rsidP="007D303B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Planning and providing training workshops on child protection and the rights of children with disabilities</w:t>
            </w:r>
          </w:p>
        </w:tc>
      </w:tr>
      <w:tr w:rsidR="00264D08" w:rsidRPr="0030086A" w14:paraId="62A55AFA" w14:textId="77777777" w:rsidTr="00302839">
        <w:trPr>
          <w:trHeight w:val="350"/>
        </w:trPr>
        <w:tc>
          <w:tcPr>
            <w:tcW w:w="501" w:type="pct"/>
          </w:tcPr>
          <w:p w14:paraId="0BF23189" w14:textId="471ABF44" w:rsidR="00264D08" w:rsidRPr="0030086A" w:rsidRDefault="00264D08" w:rsidP="00477030">
            <w:pPr>
              <w:rPr>
                <w:sz w:val="24"/>
                <w:szCs w:val="24"/>
              </w:rPr>
            </w:pPr>
            <w:r w:rsidRPr="0030086A">
              <w:rPr>
                <w:sz w:val="24"/>
                <w:szCs w:val="24"/>
              </w:rPr>
              <w:t>Oct</w:t>
            </w:r>
            <w:r w:rsidR="00F70A4A" w:rsidRPr="0030086A">
              <w:rPr>
                <w:sz w:val="24"/>
                <w:szCs w:val="24"/>
              </w:rPr>
              <w:t>.</w:t>
            </w:r>
            <w:r w:rsidRPr="0030086A">
              <w:rPr>
                <w:sz w:val="24"/>
                <w:szCs w:val="24"/>
              </w:rPr>
              <w:t xml:space="preserve"> 09</w:t>
            </w:r>
            <w:r w:rsidR="00834295">
              <w:rPr>
                <w:sz w:val="24"/>
                <w:szCs w:val="24"/>
              </w:rPr>
              <w:t>-Feb. 11</w:t>
            </w:r>
          </w:p>
        </w:tc>
        <w:tc>
          <w:tcPr>
            <w:tcW w:w="1347" w:type="pct"/>
          </w:tcPr>
          <w:p w14:paraId="65631222" w14:textId="77777777" w:rsidR="00264D08" w:rsidRPr="0030086A" w:rsidRDefault="00264D08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Community Consultant</w:t>
            </w:r>
            <w:r w:rsidR="001329AB" w:rsidRPr="0030086A">
              <w:rPr>
                <w:sz w:val="24"/>
                <w:szCs w:val="24"/>
                <w:lang w:bidi="ar-JO"/>
              </w:rPr>
              <w:t xml:space="preserve">, </w:t>
            </w:r>
            <w:r w:rsidR="001329AB" w:rsidRPr="0030086A">
              <w:rPr>
                <w:rFonts w:cs="Times New Roman"/>
                <w:sz w:val="24"/>
                <w:szCs w:val="24"/>
              </w:rPr>
              <w:t>The</w:t>
            </w:r>
            <w:r w:rsidRPr="0030086A">
              <w:rPr>
                <w:rFonts w:cs="Times New Roman"/>
                <w:sz w:val="24"/>
                <w:szCs w:val="24"/>
              </w:rPr>
              <w:t xml:space="preserve"> Higher Council for the Affairs of Persons </w:t>
            </w:r>
            <w:r w:rsidRPr="0030086A">
              <w:rPr>
                <w:rFonts w:cs="Times New Roman"/>
                <w:sz w:val="24"/>
                <w:szCs w:val="24"/>
              </w:rPr>
              <w:lastRenderedPageBreak/>
              <w:t>with Disabilities (HCAPD)</w:t>
            </w:r>
            <w:r w:rsidR="00A53A5D" w:rsidRPr="0030086A">
              <w:rPr>
                <w:sz w:val="24"/>
                <w:szCs w:val="24"/>
                <w:lang w:bidi="ar-JO"/>
              </w:rPr>
              <w:t>, Jordan</w:t>
            </w:r>
          </w:p>
        </w:tc>
        <w:tc>
          <w:tcPr>
            <w:tcW w:w="3152" w:type="pct"/>
          </w:tcPr>
          <w:p w14:paraId="24BB997D" w14:textId="77777777" w:rsidR="00B51624" w:rsidRPr="0030086A" w:rsidRDefault="00CA5343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lastRenderedPageBreak/>
              <w:t xml:space="preserve">External Audit: </w:t>
            </w:r>
            <w:r w:rsidR="00B51624" w:rsidRPr="0030086A">
              <w:rPr>
                <w:sz w:val="24"/>
                <w:szCs w:val="24"/>
                <w:lang w:bidi="ar-JO"/>
              </w:rPr>
              <w:t>Investigating the needs and services of centers working in the field of SEN in relation to quality indicators and professional standards</w:t>
            </w:r>
          </w:p>
          <w:p w14:paraId="4BFC22E8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lastRenderedPageBreak/>
              <w:t>Providing consultations to local community</w:t>
            </w:r>
          </w:p>
          <w:p w14:paraId="22D3F799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Planning and providing training for professionals working in the field of SEN</w:t>
            </w:r>
          </w:p>
          <w:p w14:paraId="38CE6FD7" w14:textId="77777777" w:rsidR="00264D08" w:rsidRPr="0030086A" w:rsidRDefault="00264D08" w:rsidP="00703F1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Participating at different committees forming the evaluation and diagnosis standards in the field of SEN </w:t>
            </w:r>
          </w:p>
        </w:tc>
      </w:tr>
      <w:tr w:rsidR="00BE17C2" w:rsidRPr="0030086A" w14:paraId="0AA93232" w14:textId="77777777" w:rsidTr="00302839">
        <w:trPr>
          <w:trHeight w:val="1048"/>
        </w:trPr>
        <w:tc>
          <w:tcPr>
            <w:tcW w:w="501" w:type="pct"/>
          </w:tcPr>
          <w:p w14:paraId="7CA01AC8" w14:textId="77777777" w:rsidR="00BE17C2" w:rsidRPr="0030086A" w:rsidRDefault="00BE17C2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rFonts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1347" w:type="pct"/>
          </w:tcPr>
          <w:p w14:paraId="2530756D" w14:textId="77777777" w:rsidR="00E10938" w:rsidRPr="0030086A" w:rsidRDefault="00BE17C2" w:rsidP="00703F12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 xml:space="preserve">Member </w:t>
            </w:r>
            <w:r w:rsidR="001329AB" w:rsidRPr="0030086A">
              <w:rPr>
                <w:rFonts w:cs="Times New Roman"/>
                <w:sz w:val="24"/>
                <w:szCs w:val="24"/>
              </w:rPr>
              <w:t>of legislation</w:t>
            </w:r>
            <w:r w:rsidRPr="0030086A">
              <w:rPr>
                <w:rFonts w:cs="Times New Roman"/>
                <w:sz w:val="24"/>
                <w:szCs w:val="24"/>
              </w:rPr>
              <w:t xml:space="preserve"> committee (Legislation &amp; </w:t>
            </w:r>
            <w:r w:rsidR="00EB6713" w:rsidRPr="0030086A">
              <w:rPr>
                <w:rFonts w:cs="Times New Roman"/>
                <w:sz w:val="24"/>
                <w:szCs w:val="24"/>
              </w:rPr>
              <w:t>Opinion</w:t>
            </w:r>
            <w:r w:rsidRPr="0030086A">
              <w:rPr>
                <w:rFonts w:cs="Times New Roman"/>
                <w:sz w:val="24"/>
                <w:szCs w:val="24"/>
              </w:rPr>
              <w:t xml:space="preserve"> Bureau- Prime Minister Office)</w:t>
            </w:r>
          </w:p>
        </w:tc>
        <w:tc>
          <w:tcPr>
            <w:tcW w:w="3152" w:type="pct"/>
          </w:tcPr>
          <w:p w14:paraId="4F15995C" w14:textId="77777777" w:rsidR="00BE17C2" w:rsidRPr="0030086A" w:rsidRDefault="00BE17C2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rFonts w:cs="Times New Roman"/>
                <w:sz w:val="24"/>
                <w:szCs w:val="24"/>
              </w:rPr>
              <w:t>Developing professional standards for Special Education Teachers in Jordan</w:t>
            </w:r>
          </w:p>
        </w:tc>
      </w:tr>
      <w:tr w:rsidR="00CF71C0" w:rsidRPr="0030086A" w14:paraId="431A0D82" w14:textId="77777777" w:rsidTr="00302839">
        <w:trPr>
          <w:trHeight w:val="808"/>
        </w:trPr>
        <w:tc>
          <w:tcPr>
            <w:tcW w:w="501" w:type="pct"/>
          </w:tcPr>
          <w:p w14:paraId="17F75E7D" w14:textId="77777777" w:rsidR="00CF71C0" w:rsidRPr="0030086A" w:rsidRDefault="00CF71C0" w:rsidP="00CF71C0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>July 2001</w:t>
            </w:r>
          </w:p>
        </w:tc>
        <w:tc>
          <w:tcPr>
            <w:tcW w:w="1347" w:type="pct"/>
          </w:tcPr>
          <w:p w14:paraId="07F0AF57" w14:textId="77777777" w:rsidR="00E10938" w:rsidRPr="0030086A" w:rsidRDefault="00CF71C0" w:rsidP="00703F12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>Instructor, The Arab Gifted and Talented Council</w:t>
            </w:r>
          </w:p>
        </w:tc>
        <w:tc>
          <w:tcPr>
            <w:tcW w:w="3152" w:type="pct"/>
          </w:tcPr>
          <w:p w14:paraId="37834C7C" w14:textId="77777777" w:rsidR="00CF71C0" w:rsidRPr="0030086A" w:rsidRDefault="00CF71C0" w:rsidP="00CF71C0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>Providing training for teachers and program managers of the gifted children in the Arab gulf countries, on methods of identification of gifted and talented children</w:t>
            </w:r>
          </w:p>
        </w:tc>
      </w:tr>
      <w:tr w:rsidR="00CF71C0" w:rsidRPr="0030086A" w14:paraId="41FBCDD2" w14:textId="77777777" w:rsidTr="00302839">
        <w:trPr>
          <w:trHeight w:val="1142"/>
        </w:trPr>
        <w:tc>
          <w:tcPr>
            <w:tcW w:w="501" w:type="pct"/>
          </w:tcPr>
          <w:p w14:paraId="5985139C" w14:textId="77777777" w:rsidR="00CF71C0" w:rsidRPr="0030086A" w:rsidRDefault="00CF71C0" w:rsidP="00CF71C0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>1st-21st April 2002</w:t>
            </w:r>
          </w:p>
        </w:tc>
        <w:tc>
          <w:tcPr>
            <w:tcW w:w="1347" w:type="pct"/>
          </w:tcPr>
          <w:p w14:paraId="614E2A47" w14:textId="77777777" w:rsidR="00CF71C0" w:rsidRPr="0030086A" w:rsidRDefault="009F473E" w:rsidP="00CF71C0">
            <w:pPr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 xml:space="preserve">Visitor </w:t>
            </w:r>
            <w:r w:rsidR="00CF71C0" w:rsidRPr="0030086A">
              <w:rPr>
                <w:rFonts w:cs="Times New Roman"/>
                <w:sz w:val="24"/>
                <w:szCs w:val="24"/>
              </w:rPr>
              <w:t>Consultant, Bahraini Institute for Special Education, Manama</w:t>
            </w:r>
          </w:p>
        </w:tc>
        <w:tc>
          <w:tcPr>
            <w:tcW w:w="3152" w:type="pct"/>
          </w:tcPr>
          <w:p w14:paraId="0EB8C122" w14:textId="77777777" w:rsidR="00CF71C0" w:rsidRPr="0030086A" w:rsidRDefault="00CF71C0" w:rsidP="00D61192">
            <w:pPr>
              <w:numPr>
                <w:ilvl w:val="0"/>
                <w:numId w:val="25"/>
              </w:numPr>
              <w:tabs>
                <w:tab w:val="clear" w:pos="720"/>
                <w:tab w:val="num" w:pos="131"/>
              </w:tabs>
              <w:ind w:left="131" w:hanging="142"/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 xml:space="preserve">Evaluating and diagnosing children with special needs </w:t>
            </w:r>
          </w:p>
          <w:p w14:paraId="60D5F8EF" w14:textId="77777777" w:rsidR="00CF71C0" w:rsidRPr="0030086A" w:rsidRDefault="00CF71C0" w:rsidP="00D61192">
            <w:pPr>
              <w:numPr>
                <w:ilvl w:val="0"/>
                <w:numId w:val="25"/>
              </w:numPr>
              <w:tabs>
                <w:tab w:val="clear" w:pos="720"/>
                <w:tab w:val="num" w:pos="131"/>
              </w:tabs>
              <w:ind w:left="131" w:hanging="142"/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>developing Individual Education Program</w:t>
            </w:r>
            <w:r w:rsidR="00BF1303" w:rsidRPr="0030086A">
              <w:rPr>
                <w:rFonts w:cs="Times New Roman"/>
                <w:sz w:val="24"/>
                <w:szCs w:val="24"/>
              </w:rPr>
              <w:t>s</w:t>
            </w:r>
            <w:r w:rsidRPr="0030086A">
              <w:rPr>
                <w:rFonts w:cs="Times New Roman"/>
                <w:sz w:val="24"/>
                <w:szCs w:val="24"/>
              </w:rPr>
              <w:t xml:space="preserve"> for these children </w:t>
            </w:r>
          </w:p>
          <w:p w14:paraId="0BBBE2E3" w14:textId="77777777" w:rsidR="00CF71C0" w:rsidRPr="0030086A" w:rsidRDefault="00CF71C0" w:rsidP="00D61192">
            <w:pPr>
              <w:numPr>
                <w:ilvl w:val="0"/>
                <w:numId w:val="25"/>
              </w:numPr>
              <w:tabs>
                <w:tab w:val="clear" w:pos="720"/>
                <w:tab w:val="num" w:pos="131"/>
              </w:tabs>
              <w:spacing w:after="120"/>
              <w:ind w:left="131" w:hanging="142"/>
              <w:rPr>
                <w:rFonts w:cs="Times New Roman"/>
                <w:sz w:val="24"/>
                <w:szCs w:val="24"/>
              </w:rPr>
            </w:pPr>
            <w:r w:rsidRPr="0030086A">
              <w:rPr>
                <w:rFonts w:cs="Times New Roman"/>
                <w:sz w:val="24"/>
                <w:szCs w:val="24"/>
              </w:rPr>
              <w:t xml:space="preserve">Providing Bahraini </w:t>
            </w:r>
            <w:r w:rsidR="00F13090" w:rsidRPr="0030086A">
              <w:rPr>
                <w:rFonts w:cs="Times New Roman"/>
                <w:sz w:val="24"/>
                <w:szCs w:val="24"/>
              </w:rPr>
              <w:t>teachers</w:t>
            </w:r>
            <w:r w:rsidR="009F468B" w:rsidRPr="0030086A">
              <w:rPr>
                <w:rFonts w:cs="Times New Roman"/>
                <w:sz w:val="24"/>
                <w:szCs w:val="24"/>
              </w:rPr>
              <w:t xml:space="preserve"> training</w:t>
            </w:r>
            <w:r w:rsidRPr="0030086A">
              <w:rPr>
                <w:rFonts w:cs="Times New Roman"/>
                <w:sz w:val="24"/>
                <w:szCs w:val="24"/>
              </w:rPr>
              <w:t xml:space="preserve"> on the use of academic tests and referral method</w:t>
            </w:r>
            <w:r w:rsidR="0043648F" w:rsidRPr="0030086A"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264D08" w:rsidRPr="0030086A" w14:paraId="0C7653E6" w14:textId="77777777" w:rsidTr="00302839">
        <w:trPr>
          <w:trHeight w:val="440"/>
        </w:trPr>
        <w:tc>
          <w:tcPr>
            <w:tcW w:w="501" w:type="pct"/>
          </w:tcPr>
          <w:p w14:paraId="7413C355" w14:textId="77777777" w:rsidR="00264D08" w:rsidRPr="0030086A" w:rsidRDefault="00264D08" w:rsidP="00477030">
            <w:pPr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Sept</w:t>
            </w:r>
            <w:r w:rsidR="00F70A4A" w:rsidRPr="0030086A">
              <w:rPr>
                <w:sz w:val="24"/>
                <w:szCs w:val="24"/>
                <w:lang w:bidi="ar-JO"/>
              </w:rPr>
              <w:t xml:space="preserve">. </w:t>
            </w:r>
            <w:r w:rsidRPr="0030086A">
              <w:rPr>
                <w:sz w:val="24"/>
                <w:szCs w:val="24"/>
                <w:lang w:bidi="ar-JO"/>
              </w:rPr>
              <w:t>97 – Dec</w:t>
            </w:r>
            <w:r w:rsidR="00F70A4A" w:rsidRPr="0030086A">
              <w:rPr>
                <w:sz w:val="24"/>
                <w:szCs w:val="24"/>
                <w:lang w:bidi="ar-JO"/>
              </w:rPr>
              <w:t xml:space="preserve">. </w:t>
            </w:r>
            <w:r w:rsidRPr="0030086A">
              <w:rPr>
                <w:sz w:val="24"/>
                <w:szCs w:val="24"/>
                <w:lang w:bidi="ar-JO"/>
              </w:rPr>
              <w:t xml:space="preserve">03  </w:t>
            </w:r>
          </w:p>
        </w:tc>
        <w:tc>
          <w:tcPr>
            <w:tcW w:w="1347" w:type="pct"/>
          </w:tcPr>
          <w:p w14:paraId="3539901C" w14:textId="77777777" w:rsidR="00264D08" w:rsidRPr="009F44C2" w:rsidRDefault="00264D08" w:rsidP="005C752D">
            <w:pPr>
              <w:rPr>
                <w:sz w:val="24"/>
                <w:szCs w:val="24"/>
                <w:lang w:bidi="ar-JO"/>
              </w:rPr>
            </w:pPr>
            <w:r w:rsidRPr="009F44C2">
              <w:rPr>
                <w:sz w:val="24"/>
                <w:szCs w:val="24"/>
                <w:lang w:bidi="ar-JO"/>
              </w:rPr>
              <w:t xml:space="preserve">Head of </w:t>
            </w:r>
            <w:r w:rsidR="00E10938" w:rsidRPr="009F44C2">
              <w:rPr>
                <w:sz w:val="24"/>
                <w:szCs w:val="24"/>
                <w:lang w:bidi="ar-JO"/>
              </w:rPr>
              <w:t>A</w:t>
            </w:r>
            <w:r w:rsidRPr="009F44C2">
              <w:rPr>
                <w:sz w:val="24"/>
                <w:szCs w:val="24"/>
                <w:lang w:bidi="ar-JO"/>
              </w:rPr>
              <w:t>ssessment &amp; Evaluation Unit</w:t>
            </w:r>
            <w:r w:rsidR="00373A0F" w:rsidRPr="009F44C2">
              <w:rPr>
                <w:sz w:val="24"/>
                <w:szCs w:val="24"/>
                <w:lang w:bidi="ar-JO"/>
              </w:rPr>
              <w:t>, Nazik</w:t>
            </w:r>
            <w:r w:rsidRPr="009F44C2">
              <w:rPr>
                <w:sz w:val="24"/>
                <w:szCs w:val="24"/>
                <w:lang w:bidi="ar-JO"/>
              </w:rPr>
              <w:t xml:space="preserve"> Al- Hariri </w:t>
            </w:r>
            <w:r w:rsidR="00A53A5D" w:rsidRPr="009F44C2">
              <w:rPr>
                <w:sz w:val="24"/>
                <w:szCs w:val="24"/>
                <w:lang w:bidi="ar-JO"/>
              </w:rPr>
              <w:t>Center</w:t>
            </w:r>
            <w:r w:rsidRPr="009F44C2">
              <w:rPr>
                <w:sz w:val="24"/>
                <w:szCs w:val="24"/>
                <w:lang w:bidi="ar-JO"/>
              </w:rPr>
              <w:t xml:space="preserve"> of Special Education, Jordan</w:t>
            </w:r>
          </w:p>
        </w:tc>
        <w:tc>
          <w:tcPr>
            <w:tcW w:w="3152" w:type="pct"/>
          </w:tcPr>
          <w:p w14:paraId="7C5A624D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Teaching children with SEN</w:t>
            </w:r>
          </w:p>
          <w:p w14:paraId="327A25E6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Diagnosing and evaluating children with SEN</w:t>
            </w:r>
          </w:p>
          <w:p w14:paraId="130CC133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>Planning the IEPs for children with SEN &amp; assuring that they run properly</w:t>
            </w:r>
          </w:p>
          <w:p w14:paraId="6B5C706E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Planning and providing teachers training </w:t>
            </w:r>
          </w:p>
          <w:p w14:paraId="545220EC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Providing Families of children with SEN with appropriate consultations    </w:t>
            </w:r>
          </w:p>
          <w:p w14:paraId="6DC5EC67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 Leading and Participating at different committees</w:t>
            </w:r>
          </w:p>
          <w:p w14:paraId="5D0B101F" w14:textId="77777777" w:rsidR="00264D08" w:rsidRPr="0030086A" w:rsidRDefault="00264D08" w:rsidP="00D61192">
            <w:pPr>
              <w:numPr>
                <w:ilvl w:val="0"/>
                <w:numId w:val="3"/>
              </w:numPr>
              <w:tabs>
                <w:tab w:val="num" w:pos="137"/>
              </w:tabs>
              <w:ind w:left="143" w:hanging="143"/>
              <w:rPr>
                <w:sz w:val="24"/>
                <w:szCs w:val="24"/>
                <w:lang w:bidi="ar-JO"/>
              </w:rPr>
            </w:pPr>
            <w:r w:rsidRPr="0030086A">
              <w:rPr>
                <w:sz w:val="24"/>
                <w:szCs w:val="24"/>
                <w:lang w:bidi="ar-JO"/>
              </w:rPr>
              <w:t xml:space="preserve"> Establishing </w:t>
            </w:r>
            <w:proofErr w:type="spellStart"/>
            <w:r w:rsidRPr="0030086A">
              <w:rPr>
                <w:sz w:val="24"/>
                <w:szCs w:val="24"/>
                <w:lang w:bidi="ar-JO"/>
              </w:rPr>
              <w:t>Resalatona</w:t>
            </w:r>
            <w:proofErr w:type="spellEnd"/>
            <w:r w:rsidRPr="0030086A">
              <w:rPr>
                <w:sz w:val="24"/>
                <w:szCs w:val="24"/>
                <w:lang w:bidi="ar-JO"/>
              </w:rPr>
              <w:t xml:space="preserve"> Magazine (i.e. the first periodical journal in Jordan which covers issues related to children with SEN)</w:t>
            </w:r>
          </w:p>
        </w:tc>
      </w:tr>
    </w:tbl>
    <w:p w14:paraId="32CBA3CB" w14:textId="2DD2EAAF" w:rsidR="00B778AA" w:rsidRDefault="00B778AA" w:rsidP="00F2416A">
      <w:pPr>
        <w:tabs>
          <w:tab w:val="left" w:pos="1987"/>
        </w:tabs>
      </w:pPr>
    </w:p>
    <w:p w14:paraId="0F820F1F" w14:textId="69C1E048" w:rsidR="00B778AA" w:rsidRPr="00B778AA" w:rsidRDefault="00B778AA" w:rsidP="00B778AA">
      <w:pPr>
        <w:spacing w:line="360" w:lineRule="auto"/>
        <w:ind w:right="-291"/>
        <w:jc w:val="lowKashida"/>
        <w:rPr>
          <w:b/>
          <w:bCs/>
          <w:i/>
          <w:iCs/>
          <w:color w:val="4F81BD"/>
          <w:sz w:val="24"/>
          <w:szCs w:val="24"/>
        </w:rPr>
      </w:pPr>
      <w:r>
        <w:rPr>
          <w:b/>
          <w:bCs/>
          <w:i/>
          <w:iCs/>
          <w:color w:val="4F81BD"/>
          <w:sz w:val="24"/>
          <w:szCs w:val="24"/>
        </w:rPr>
        <w:t xml:space="preserve">Sample of the </w:t>
      </w:r>
      <w:r w:rsidRPr="00AD0832">
        <w:rPr>
          <w:b/>
          <w:bCs/>
          <w:i/>
          <w:iCs/>
          <w:color w:val="4F81BD"/>
          <w:sz w:val="24"/>
          <w:szCs w:val="24"/>
        </w:rPr>
        <w:t>Community Service;</w:t>
      </w: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008"/>
        <w:gridCol w:w="5865"/>
      </w:tblGrid>
      <w:tr w:rsidR="00336914" w:rsidRPr="002225D5" w14:paraId="40370216" w14:textId="77777777" w:rsidTr="00302839">
        <w:trPr>
          <w:trHeight w:val="999"/>
          <w:jc w:val="center"/>
        </w:trPr>
        <w:tc>
          <w:tcPr>
            <w:tcW w:w="599" w:type="pct"/>
          </w:tcPr>
          <w:p w14:paraId="0F1F534B" w14:textId="77777777" w:rsidR="00336914" w:rsidRPr="00DE3176" w:rsidRDefault="00DE3176" w:rsidP="00B778AA">
            <w:pPr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DE3176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October 2019- Now</w:t>
            </w:r>
          </w:p>
        </w:tc>
        <w:tc>
          <w:tcPr>
            <w:tcW w:w="1492" w:type="pct"/>
          </w:tcPr>
          <w:p w14:paraId="3FCB2416" w14:textId="77777777" w:rsidR="00336914" w:rsidRPr="00DE3176" w:rsidRDefault="00DE3176" w:rsidP="00B778AA">
            <w:pPr>
              <w:bidi/>
              <w:jc w:val="right"/>
              <w:rPr>
                <w:rFonts w:ascii="Times" w:hAnsi="Times"/>
                <w:bCs/>
                <w:sz w:val="24"/>
                <w:szCs w:val="24"/>
                <w:rtl/>
                <w:lang w:bidi="ar-JO"/>
              </w:rPr>
            </w:pPr>
            <w:r w:rsidRPr="00DE3176">
              <w:rPr>
                <w:rFonts w:ascii="Times" w:hAnsi="Times"/>
                <w:bCs/>
                <w:sz w:val="24"/>
                <w:szCs w:val="24"/>
              </w:rPr>
              <w:t xml:space="preserve">Member of the Higher Technical Committee, Princess Taghreed Center for Evaluation, </w:t>
            </w:r>
          </w:p>
        </w:tc>
        <w:tc>
          <w:tcPr>
            <w:tcW w:w="2908" w:type="pct"/>
          </w:tcPr>
          <w:p w14:paraId="6F34308A" w14:textId="77777777" w:rsidR="00336914" w:rsidRPr="005C3A11" w:rsidRDefault="005C3A11" w:rsidP="00B778AA">
            <w:pPr>
              <w:ind w:left="143"/>
              <w:rPr>
                <w:rFonts w:ascii="Times" w:eastAsia="Cambria" w:hAnsi="Times" w:cs="Calibri"/>
                <w:color w:val="353535"/>
                <w:sz w:val="24"/>
                <w:szCs w:val="24"/>
              </w:rPr>
            </w:pPr>
            <w:r w:rsidRPr="005C3A11">
              <w:rPr>
                <w:rFonts w:ascii="Times" w:eastAsia="Cambria" w:hAnsi="Times" w:cs="Calibri"/>
                <w:color w:val="353535"/>
                <w:sz w:val="24"/>
                <w:szCs w:val="24"/>
              </w:rPr>
              <w:t xml:space="preserve">Providing technical support on the best practices of assessment of children in special and inclusive settings in Jordanian schools  </w:t>
            </w:r>
          </w:p>
        </w:tc>
      </w:tr>
      <w:tr w:rsidR="00934EFA" w:rsidRPr="002225D5" w14:paraId="04042335" w14:textId="77777777" w:rsidTr="00302839">
        <w:trPr>
          <w:trHeight w:val="999"/>
          <w:jc w:val="center"/>
        </w:trPr>
        <w:tc>
          <w:tcPr>
            <w:tcW w:w="599" w:type="pct"/>
          </w:tcPr>
          <w:p w14:paraId="1957EBD3" w14:textId="31EFAD55" w:rsidR="00934EFA" w:rsidRPr="005C3A11" w:rsidRDefault="00934EFA" w:rsidP="00B778AA">
            <w:pPr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5C3A11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 xml:space="preserve">April 2017- </w:t>
            </w:r>
            <w:r w:rsidR="00B04F78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2" w:type="pct"/>
          </w:tcPr>
          <w:p w14:paraId="5CFEAB5B" w14:textId="52468818" w:rsidR="00934EFA" w:rsidRPr="005C3A11" w:rsidRDefault="00934EFA" w:rsidP="00B778AA">
            <w:pPr>
              <w:bidi/>
              <w:jc w:val="right"/>
              <w:rPr>
                <w:rFonts w:ascii="Times" w:hAnsi="Times"/>
                <w:bCs/>
                <w:sz w:val="24"/>
                <w:szCs w:val="24"/>
              </w:rPr>
            </w:pPr>
            <w:r w:rsidRPr="005C3A11">
              <w:rPr>
                <w:rFonts w:ascii="Times" w:hAnsi="Times"/>
                <w:bCs/>
                <w:sz w:val="24"/>
                <w:szCs w:val="24"/>
              </w:rPr>
              <w:t xml:space="preserve">Member, </w:t>
            </w:r>
            <w:r w:rsidRPr="005C3A11">
              <w:rPr>
                <w:rFonts w:cs="Times New Roman"/>
                <w:bCs/>
                <w:sz w:val="24"/>
                <w:szCs w:val="24"/>
              </w:rPr>
              <w:t>the Advisory Council for People of Determination, UAE, 2017-202</w:t>
            </w:r>
            <w:r w:rsidR="00B04F78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8" w:type="pct"/>
          </w:tcPr>
          <w:p w14:paraId="3100BA9F" w14:textId="77777777" w:rsidR="00934EFA" w:rsidRPr="005C3A11" w:rsidRDefault="00934EFA" w:rsidP="00B778AA">
            <w:pPr>
              <w:ind w:left="143"/>
              <w:rPr>
                <w:rFonts w:ascii="Times" w:eastAsia="Cambria" w:hAnsi="Times" w:cs="Calibri"/>
                <w:bCs/>
                <w:color w:val="353535"/>
                <w:sz w:val="24"/>
                <w:szCs w:val="24"/>
              </w:rPr>
            </w:pPr>
            <w:r w:rsidRPr="005C3A11">
              <w:rPr>
                <w:rFonts w:ascii="Times" w:eastAsia="Cambria" w:hAnsi="Times" w:cs="Calibri"/>
                <w:bCs/>
                <w:color w:val="353535"/>
                <w:sz w:val="24"/>
                <w:szCs w:val="24"/>
              </w:rPr>
              <w:t xml:space="preserve">Policy development </w:t>
            </w:r>
            <w:r w:rsidR="00094B52" w:rsidRPr="005C3A11">
              <w:rPr>
                <w:rFonts w:ascii="Times" w:eastAsia="Cambria" w:hAnsi="Times" w:cs="Calibri"/>
                <w:bCs/>
                <w:color w:val="353535"/>
                <w:sz w:val="24"/>
                <w:szCs w:val="24"/>
              </w:rPr>
              <w:t>to support UAE government</w:t>
            </w:r>
            <w:r w:rsidR="005C3A11">
              <w:rPr>
                <w:rFonts w:ascii="Times" w:eastAsia="Cambria" w:hAnsi="Times" w:cs="Calibri"/>
                <w:bCs/>
                <w:color w:val="353535"/>
                <w:sz w:val="24"/>
                <w:szCs w:val="24"/>
              </w:rPr>
              <w:t xml:space="preserve">, </w:t>
            </w:r>
            <w:r w:rsidR="00A501B7">
              <w:rPr>
                <w:rFonts w:ascii="Times" w:eastAsia="Cambria" w:hAnsi="Times" w:cs="Calibri"/>
                <w:bCs/>
                <w:color w:val="353535"/>
                <w:sz w:val="24"/>
                <w:szCs w:val="24"/>
              </w:rPr>
              <w:t>e.g. UAE Disability Guide 2018.</w:t>
            </w:r>
          </w:p>
        </w:tc>
      </w:tr>
      <w:tr w:rsidR="00575C08" w:rsidRPr="002225D5" w14:paraId="54B7C90D" w14:textId="77777777" w:rsidTr="00302839">
        <w:trPr>
          <w:trHeight w:val="999"/>
          <w:jc w:val="center"/>
        </w:trPr>
        <w:tc>
          <w:tcPr>
            <w:tcW w:w="599" w:type="pct"/>
          </w:tcPr>
          <w:p w14:paraId="2DC759A2" w14:textId="77777777" w:rsidR="00575C08" w:rsidRDefault="00575C08" w:rsidP="00B778AA">
            <w:pPr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March- April 2017</w:t>
            </w:r>
          </w:p>
          <w:p w14:paraId="53C66A3A" w14:textId="77777777" w:rsidR="00934EFA" w:rsidRPr="00934EFA" w:rsidRDefault="00934EFA" w:rsidP="00B778AA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92" w:type="pct"/>
          </w:tcPr>
          <w:p w14:paraId="7DE60CC2" w14:textId="77777777" w:rsidR="005C3A11" w:rsidRDefault="00AD32FA" w:rsidP="00B778AA">
            <w:pPr>
              <w:bidi/>
              <w:jc w:val="right"/>
              <w:rPr>
                <w:rFonts w:ascii="Times" w:hAnsi="Times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 xml:space="preserve">Academic </w:t>
            </w:r>
            <w:r w:rsidR="002225D5" w:rsidRPr="002225D5">
              <w:rPr>
                <w:rFonts w:ascii="Times" w:hAnsi="Times"/>
                <w:sz w:val="24"/>
                <w:szCs w:val="24"/>
              </w:rPr>
              <w:t>Reviewer</w:t>
            </w:r>
            <w:r w:rsidR="005C3A11">
              <w:rPr>
                <w:rFonts w:ascii="Times" w:hAnsi="Times"/>
                <w:sz w:val="24"/>
                <w:szCs w:val="24"/>
              </w:rPr>
              <w:t>,</w:t>
            </w:r>
          </w:p>
          <w:p w14:paraId="7D845892" w14:textId="77777777" w:rsidR="005C3A11" w:rsidRDefault="005C3A11" w:rsidP="00B778AA">
            <w:pPr>
              <w:bidi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</w:rPr>
              <w:t>Zayed Higher Organization,</w:t>
            </w:r>
          </w:p>
          <w:p w14:paraId="5946E108" w14:textId="77777777" w:rsidR="00575C08" w:rsidRPr="002225D5" w:rsidRDefault="005C3A11" w:rsidP="00B778AA">
            <w:pPr>
              <w:bidi/>
              <w:jc w:val="right"/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</w:rPr>
              <w:t>UAE</w:t>
            </w:r>
            <w:r w:rsidR="002225D5"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8" w:type="pct"/>
          </w:tcPr>
          <w:p w14:paraId="0F33E3D3" w14:textId="77777777" w:rsidR="00575C08" w:rsidRPr="002225D5" w:rsidRDefault="00575C08" w:rsidP="00B778AA">
            <w:pPr>
              <w:ind w:left="143"/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>Reviewing the Abu Dhabi Disability Classification Guide</w:t>
            </w:r>
            <w:r w:rsidR="00AD32FA"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 xml:space="preserve"> 2107</w:t>
            </w: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 xml:space="preserve">, </w:t>
            </w:r>
            <w:r w:rsidR="00AD32FA"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>before it’s approved by Abu Dhabi Executive Council</w:t>
            </w: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>.</w:t>
            </w:r>
          </w:p>
        </w:tc>
      </w:tr>
      <w:tr w:rsidR="00E9248B" w:rsidRPr="002225D5" w14:paraId="024AF246" w14:textId="77777777" w:rsidTr="00302839">
        <w:trPr>
          <w:trHeight w:val="1245"/>
          <w:jc w:val="center"/>
        </w:trPr>
        <w:tc>
          <w:tcPr>
            <w:tcW w:w="599" w:type="pct"/>
          </w:tcPr>
          <w:p w14:paraId="29A8E8CB" w14:textId="77777777" w:rsidR="00E9248B" w:rsidRPr="002225D5" w:rsidRDefault="007D1320" w:rsidP="00B778AA">
            <w:pPr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lastRenderedPageBreak/>
              <w:t>Feb 29, 2017</w:t>
            </w:r>
          </w:p>
        </w:tc>
        <w:tc>
          <w:tcPr>
            <w:tcW w:w="1492" w:type="pct"/>
          </w:tcPr>
          <w:p w14:paraId="4FF76AE5" w14:textId="77777777" w:rsidR="00E9248B" w:rsidRPr="002225D5" w:rsidRDefault="00AD32FA" w:rsidP="00B778AA">
            <w:pPr>
              <w:bidi/>
              <w:jc w:val="right"/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>Invited Speaker</w:t>
            </w:r>
          </w:p>
        </w:tc>
        <w:tc>
          <w:tcPr>
            <w:tcW w:w="2908" w:type="pct"/>
          </w:tcPr>
          <w:p w14:paraId="61CCA10A" w14:textId="77777777" w:rsidR="00E9248B" w:rsidRPr="002225D5" w:rsidRDefault="00AD32FA" w:rsidP="00B778AA">
            <w:pPr>
              <w:ind w:left="143"/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 xml:space="preserve">Invited by the Supreme Council of Motherhood and Childhood to give a talk </w:t>
            </w: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>on persons with disabilities participation</w:t>
            </w:r>
            <w:r w:rsidR="001552AE">
              <w:rPr>
                <w:rFonts w:eastAsia="Cambria" w:cs="Times New Roman"/>
                <w:color w:val="353535"/>
                <w:sz w:val="24"/>
                <w:szCs w:val="24"/>
              </w:rPr>
              <w:t>’s</w:t>
            </w: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 xml:space="preserve"> rights, in one </w:t>
            </w:r>
            <w:r w:rsidR="001552AE">
              <w:rPr>
                <w:rFonts w:ascii="Times" w:eastAsia="Cambria" w:hAnsi="Times" w:cs="Calibri"/>
                <w:color w:val="353535"/>
                <w:sz w:val="24"/>
                <w:szCs w:val="24"/>
              </w:rPr>
              <w:t xml:space="preserve">of </w:t>
            </w:r>
            <w:r w:rsidRPr="002225D5">
              <w:rPr>
                <w:rFonts w:ascii="Times" w:eastAsia="Cambria" w:hAnsi="Times" w:cs="Calibri"/>
                <w:color w:val="353535"/>
                <w:sz w:val="24"/>
                <w:szCs w:val="24"/>
              </w:rPr>
              <w:t>the Youth Circles organized by</w:t>
            </w:r>
            <w:r w:rsidR="001552AE">
              <w:rPr>
                <w:rFonts w:ascii="Times" w:hAnsi="Times"/>
                <w:sz w:val="24"/>
                <w:szCs w:val="24"/>
              </w:rPr>
              <w:t xml:space="preserve"> Ministry of Youth Affairs</w:t>
            </w:r>
          </w:p>
        </w:tc>
      </w:tr>
      <w:tr w:rsidR="000D0B0C" w:rsidRPr="002225D5" w14:paraId="1DE2ACAE" w14:textId="77777777" w:rsidTr="00302839">
        <w:trPr>
          <w:trHeight w:val="693"/>
          <w:jc w:val="center"/>
        </w:trPr>
        <w:tc>
          <w:tcPr>
            <w:tcW w:w="599" w:type="pct"/>
          </w:tcPr>
          <w:p w14:paraId="103D21A7" w14:textId="77777777" w:rsidR="000D0B0C" w:rsidRPr="002225D5" w:rsidRDefault="000D0B0C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October 17, 2016</w:t>
            </w:r>
          </w:p>
        </w:tc>
        <w:tc>
          <w:tcPr>
            <w:tcW w:w="1492" w:type="pct"/>
          </w:tcPr>
          <w:p w14:paraId="1440BC52" w14:textId="77777777" w:rsidR="000D0B0C" w:rsidRPr="002225D5" w:rsidRDefault="000D0B0C" w:rsidP="00B778AA">
            <w:pPr>
              <w:bidi/>
              <w:jc w:val="right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 xml:space="preserve">Session Chair  </w:t>
            </w:r>
          </w:p>
        </w:tc>
        <w:tc>
          <w:tcPr>
            <w:tcW w:w="2908" w:type="pct"/>
          </w:tcPr>
          <w:p w14:paraId="12854632" w14:textId="77777777" w:rsidR="000D0B0C" w:rsidRPr="002225D5" w:rsidRDefault="000D0B0C" w:rsidP="00B778AA">
            <w:pPr>
              <w:ind w:left="143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Charing a session on Quality Assur</w:t>
            </w:r>
            <w:r w:rsidR="00466B1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an</w:t>
            </w: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ce in Edcuation in the 2</w:t>
            </w: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  <w:vertAlign w:val="superscript"/>
              </w:rPr>
              <w:t>nd</w:t>
            </w:r>
            <w:r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 xml:space="preserve"> International Conference of Khalifa Award for Education</w:t>
            </w:r>
          </w:p>
        </w:tc>
      </w:tr>
      <w:tr w:rsidR="0032132D" w:rsidRPr="002225D5" w14:paraId="5C6601CB" w14:textId="77777777" w:rsidTr="00302839">
        <w:trPr>
          <w:trHeight w:val="686"/>
          <w:jc w:val="center"/>
        </w:trPr>
        <w:tc>
          <w:tcPr>
            <w:tcW w:w="599" w:type="pct"/>
          </w:tcPr>
          <w:p w14:paraId="1C0751C0" w14:textId="77777777" w:rsidR="0032132D" w:rsidRPr="002225D5" w:rsidRDefault="00DC4F09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October 29</w:t>
            </w:r>
            <w:r w:rsidR="0032132D" w:rsidRPr="002225D5">
              <w:rPr>
                <w:rFonts w:ascii="Times" w:hAnsi="Times" w:cs="Arial"/>
                <w:bCs/>
                <w:noProof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1492" w:type="pct"/>
          </w:tcPr>
          <w:p w14:paraId="5FD7F19D" w14:textId="77777777" w:rsidR="0032132D" w:rsidRPr="002225D5" w:rsidRDefault="0032132D" w:rsidP="00B778AA">
            <w:pPr>
              <w:bidi/>
              <w:jc w:val="right"/>
              <w:rPr>
                <w:rFonts w:ascii="Times" w:hAnsi="Times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>Invited Speaker</w:t>
            </w:r>
          </w:p>
        </w:tc>
        <w:tc>
          <w:tcPr>
            <w:tcW w:w="2908" w:type="pct"/>
          </w:tcPr>
          <w:p w14:paraId="7A5CFD15" w14:textId="77777777" w:rsidR="0032132D" w:rsidRPr="002225D5" w:rsidRDefault="0032132D" w:rsidP="00B778AA">
            <w:pPr>
              <w:ind w:left="143"/>
              <w:rPr>
                <w:rFonts w:ascii="Times" w:hAnsi="Times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 xml:space="preserve">Invited by </w:t>
            </w:r>
            <w:r>
              <w:rPr>
                <w:rFonts w:ascii="Times" w:hAnsi="Times"/>
                <w:sz w:val="24"/>
                <w:szCs w:val="24"/>
              </w:rPr>
              <w:t>the Family Development Organization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 to give a talk on </w:t>
            </w:r>
            <w:r>
              <w:rPr>
                <w:rFonts w:ascii="Times" w:hAnsi="Times"/>
                <w:sz w:val="24"/>
                <w:szCs w:val="24"/>
              </w:rPr>
              <w:t xml:space="preserve">Safe Childhood to parents of children with special needs enrolled in Zayed Higher Organization for Special Needs and Humanitarian Care </w:t>
            </w:r>
          </w:p>
        </w:tc>
      </w:tr>
      <w:tr w:rsidR="00E9248B" w:rsidRPr="002225D5" w14:paraId="5EB80B97" w14:textId="77777777" w:rsidTr="00302839">
        <w:trPr>
          <w:trHeight w:val="686"/>
          <w:jc w:val="center"/>
        </w:trPr>
        <w:tc>
          <w:tcPr>
            <w:tcW w:w="599" w:type="pct"/>
          </w:tcPr>
          <w:p w14:paraId="505FA9A1" w14:textId="77777777" w:rsidR="00E9248B" w:rsidRPr="002225D5" w:rsidRDefault="00E9248B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April 2016</w:t>
            </w:r>
          </w:p>
        </w:tc>
        <w:tc>
          <w:tcPr>
            <w:tcW w:w="1492" w:type="pct"/>
          </w:tcPr>
          <w:p w14:paraId="00FB5A03" w14:textId="77777777" w:rsidR="00E9248B" w:rsidRPr="002225D5" w:rsidRDefault="00E9248B" w:rsidP="00B778AA">
            <w:pPr>
              <w:bidi/>
              <w:jc w:val="right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>Invited Speaker</w:t>
            </w:r>
          </w:p>
        </w:tc>
        <w:tc>
          <w:tcPr>
            <w:tcW w:w="2908" w:type="pct"/>
          </w:tcPr>
          <w:p w14:paraId="45B8D45F" w14:textId="77777777" w:rsidR="00E9248B" w:rsidRPr="002225D5" w:rsidRDefault="00E9248B" w:rsidP="00B778AA">
            <w:pPr>
              <w:ind w:left="143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 xml:space="preserve">Invited by the Supreme Council of Motherhood and Childhood to give a talk </w:t>
            </w:r>
            <w:r w:rsidR="00AD32FA" w:rsidRPr="002225D5">
              <w:rPr>
                <w:rFonts w:ascii="Times" w:hAnsi="Times"/>
                <w:sz w:val="24"/>
                <w:szCs w:val="24"/>
              </w:rPr>
              <w:t>on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 dyslexia in AUH Book Fair</w:t>
            </w:r>
          </w:p>
        </w:tc>
      </w:tr>
      <w:tr w:rsidR="003370D8" w:rsidRPr="002225D5" w14:paraId="4E523B81" w14:textId="77777777" w:rsidTr="00302839">
        <w:trPr>
          <w:trHeight w:val="730"/>
          <w:jc w:val="center"/>
        </w:trPr>
        <w:tc>
          <w:tcPr>
            <w:tcW w:w="599" w:type="pct"/>
          </w:tcPr>
          <w:p w14:paraId="55A1854F" w14:textId="431E7199" w:rsidR="003370D8" w:rsidRPr="00466B15" w:rsidRDefault="003370D8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May</w:t>
            </w:r>
            <w:r w:rsidR="00053340">
              <w:rPr>
                <w:rFonts w:ascii="Times" w:hAnsi="Times"/>
                <w:sz w:val="24"/>
                <w:szCs w:val="24"/>
                <w:lang w:bidi="ar-JO"/>
              </w:rPr>
              <w:t xml:space="preserve"> </w:t>
            </w: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- </w:t>
            </w:r>
            <w:r w:rsidR="00053340">
              <w:rPr>
                <w:rFonts w:ascii="Times" w:hAnsi="Times"/>
                <w:sz w:val="24"/>
                <w:szCs w:val="24"/>
                <w:lang w:bidi="ar-JO"/>
              </w:rPr>
              <w:t xml:space="preserve">Dec. </w:t>
            </w:r>
            <w:r w:rsidRPr="002225D5">
              <w:rPr>
                <w:rFonts w:ascii="Times" w:hAnsi="Times"/>
                <w:sz w:val="24"/>
                <w:szCs w:val="24"/>
                <w:lang w:bidi="ar-JO"/>
              </w:rPr>
              <w:t>2015</w:t>
            </w:r>
            <w:r w:rsidR="00053340">
              <w:rPr>
                <w:rFonts w:ascii="Times" w:hAnsi="Times"/>
                <w:sz w:val="24"/>
                <w:szCs w:val="24"/>
                <w:lang w:bidi="ar-JO"/>
              </w:rPr>
              <w:t>-</w:t>
            </w: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492" w:type="pct"/>
          </w:tcPr>
          <w:p w14:paraId="3083FF4B" w14:textId="77777777" w:rsidR="003370D8" w:rsidRPr="002225D5" w:rsidRDefault="002225D5" w:rsidP="00B778AA">
            <w:pPr>
              <w:bidi/>
              <w:jc w:val="right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Team Member; research consultant </w:t>
            </w:r>
          </w:p>
        </w:tc>
        <w:tc>
          <w:tcPr>
            <w:tcW w:w="2908" w:type="pct"/>
          </w:tcPr>
          <w:p w14:paraId="52E5A0AF" w14:textId="77777777" w:rsidR="003370D8" w:rsidRPr="00466B15" w:rsidRDefault="004717D6" w:rsidP="00B778AA">
            <w:pPr>
              <w:ind w:left="143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Evaluating the School for All Progra</w:t>
            </w:r>
            <w:r w:rsidR="00466B15">
              <w:rPr>
                <w:rFonts w:ascii="Times" w:hAnsi="Times"/>
                <w:sz w:val="24"/>
                <w:szCs w:val="24"/>
                <w:lang w:bidi="ar-JO"/>
              </w:rPr>
              <w:t>m implemented by MOE (2009-2014)</w:t>
            </w:r>
          </w:p>
        </w:tc>
      </w:tr>
      <w:tr w:rsidR="009F44C2" w:rsidRPr="002225D5" w14:paraId="2467A009" w14:textId="77777777" w:rsidTr="00302839">
        <w:trPr>
          <w:trHeight w:val="532"/>
          <w:jc w:val="center"/>
        </w:trPr>
        <w:tc>
          <w:tcPr>
            <w:tcW w:w="599" w:type="pct"/>
          </w:tcPr>
          <w:p w14:paraId="43C1AD36" w14:textId="77777777" w:rsidR="009F44C2" w:rsidRPr="002225D5" w:rsidRDefault="009F44C2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May- June 2015</w:t>
            </w:r>
          </w:p>
        </w:tc>
        <w:tc>
          <w:tcPr>
            <w:tcW w:w="1492" w:type="pct"/>
          </w:tcPr>
          <w:p w14:paraId="781ED94A" w14:textId="77777777" w:rsidR="009F44C2" w:rsidRPr="002225D5" w:rsidRDefault="009F44C2" w:rsidP="00B778AA">
            <w:pPr>
              <w:bidi/>
              <w:jc w:val="right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Committee Head </w:t>
            </w:r>
          </w:p>
        </w:tc>
        <w:tc>
          <w:tcPr>
            <w:tcW w:w="2908" w:type="pct"/>
          </w:tcPr>
          <w:p w14:paraId="5282E292" w14:textId="77777777" w:rsidR="009F44C2" w:rsidRPr="002225D5" w:rsidRDefault="009F44C2" w:rsidP="00B778AA">
            <w:pPr>
              <w:ind w:left="143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Reviewing Standards of Early Childhood Curriculum, </w:t>
            </w:r>
            <w:r w:rsidR="002225D5" w:rsidRPr="002225D5">
              <w:rPr>
                <w:rFonts w:ascii="Times" w:hAnsi="Times"/>
                <w:sz w:val="24"/>
                <w:szCs w:val="24"/>
                <w:lang w:bidi="ar-JO"/>
              </w:rPr>
              <w:t>Ministry of Education, UAE</w:t>
            </w:r>
          </w:p>
          <w:p w14:paraId="023ACA18" w14:textId="77777777" w:rsidR="009F44C2" w:rsidRPr="002225D5" w:rsidRDefault="009F44C2" w:rsidP="00B778AA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E9248B" w:rsidRPr="002225D5" w14:paraId="79019F5C" w14:textId="77777777" w:rsidTr="00302839">
        <w:trPr>
          <w:trHeight w:val="999"/>
          <w:jc w:val="center"/>
        </w:trPr>
        <w:tc>
          <w:tcPr>
            <w:tcW w:w="599" w:type="pct"/>
          </w:tcPr>
          <w:p w14:paraId="36733E48" w14:textId="77777777" w:rsidR="00E9248B" w:rsidRPr="002225D5" w:rsidRDefault="00E9248B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Feb- May 2015</w:t>
            </w:r>
          </w:p>
        </w:tc>
        <w:tc>
          <w:tcPr>
            <w:tcW w:w="1492" w:type="pct"/>
          </w:tcPr>
          <w:p w14:paraId="7E2925CC" w14:textId="5400D35A" w:rsidR="00E9248B" w:rsidRPr="002225D5" w:rsidRDefault="00CF57D9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>
              <w:rPr>
                <w:rFonts w:ascii="Times" w:hAnsi="Times"/>
                <w:sz w:val="24"/>
                <w:szCs w:val="24"/>
                <w:lang w:bidi="ar-JO"/>
              </w:rPr>
              <w:t xml:space="preserve">Mentor and Reviewer </w:t>
            </w:r>
            <w:r w:rsidR="00E9248B" w:rsidRPr="002225D5">
              <w:rPr>
                <w:rFonts w:ascii="Times" w:hAnsi="Time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908" w:type="pct"/>
          </w:tcPr>
          <w:p w14:paraId="0B9BF48E" w14:textId="77777777" w:rsidR="00E9248B" w:rsidRPr="002225D5" w:rsidRDefault="00427896" w:rsidP="00B778AA">
            <w:pPr>
              <w:tabs>
                <w:tab w:val="left" w:pos="4536"/>
              </w:tabs>
              <w:ind w:right="-235"/>
              <w:rPr>
                <w:rFonts w:ascii="Times" w:hAnsi="Times" w:cs="Times New Roman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</w:rPr>
              <w:t>Mentoring and r</w:t>
            </w:r>
            <w:r w:rsidR="00E9248B" w:rsidRPr="002225D5">
              <w:rPr>
                <w:rFonts w:ascii="Times" w:hAnsi="Times"/>
                <w:sz w:val="24"/>
                <w:szCs w:val="24"/>
              </w:rPr>
              <w:t>eviewing training materials for Al Jalilah &amp; ZU Project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 aimed at providing teachers with experiences to enhance their inclusive education practices </w:t>
            </w:r>
          </w:p>
        </w:tc>
      </w:tr>
      <w:tr w:rsidR="00543A17" w:rsidRPr="002225D5" w14:paraId="72B6CC04" w14:textId="77777777" w:rsidTr="00302839">
        <w:trPr>
          <w:trHeight w:val="999"/>
          <w:jc w:val="center"/>
        </w:trPr>
        <w:tc>
          <w:tcPr>
            <w:tcW w:w="599" w:type="pct"/>
          </w:tcPr>
          <w:p w14:paraId="4E4B79F7" w14:textId="4147CCED" w:rsidR="00543A17" w:rsidRPr="002225D5" w:rsidRDefault="00543A17" w:rsidP="00B778AA">
            <w:pPr>
              <w:rPr>
                <w:rFonts w:ascii="Times" w:hAnsi="Times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Sept. 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 </w:t>
            </w:r>
            <w:r w:rsidR="009F44C2" w:rsidRPr="002225D5">
              <w:rPr>
                <w:rFonts w:ascii="Times" w:hAnsi="Times"/>
                <w:sz w:val="24"/>
                <w:szCs w:val="24"/>
              </w:rPr>
              <w:t>20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09 </w:t>
            </w:r>
            <w:r w:rsidR="00053340">
              <w:rPr>
                <w:rFonts w:ascii="Times" w:hAnsi="Times"/>
                <w:sz w:val="24"/>
                <w:szCs w:val="24"/>
              </w:rPr>
              <w:t>-</w:t>
            </w:r>
            <w:r w:rsidRPr="002225D5">
              <w:rPr>
                <w:rFonts w:ascii="Times" w:hAnsi="Times"/>
                <w:sz w:val="24"/>
                <w:szCs w:val="24"/>
              </w:rPr>
              <w:t xml:space="preserve"> </w:t>
            </w:r>
            <w:r w:rsidR="002225D5" w:rsidRPr="002225D5">
              <w:rPr>
                <w:rFonts w:ascii="Times" w:hAnsi="Times"/>
                <w:sz w:val="24"/>
                <w:szCs w:val="24"/>
              </w:rPr>
              <w:t>2015</w:t>
            </w:r>
          </w:p>
        </w:tc>
        <w:tc>
          <w:tcPr>
            <w:tcW w:w="1492" w:type="pct"/>
          </w:tcPr>
          <w:p w14:paraId="4092E826" w14:textId="77777777" w:rsidR="00543A17" w:rsidRPr="002225D5" w:rsidRDefault="00543A17" w:rsidP="00B778AA">
            <w:pPr>
              <w:bidi/>
              <w:jc w:val="right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Community Consultant</w:t>
            </w:r>
            <w:r w:rsidR="0030086A"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, </w:t>
            </w:r>
            <w:r w:rsidR="0030086A" w:rsidRPr="002225D5">
              <w:rPr>
                <w:rFonts w:ascii="Times" w:hAnsi="Times" w:cs="Times New Roman"/>
                <w:sz w:val="24"/>
                <w:szCs w:val="24"/>
              </w:rPr>
              <w:t>Al</w:t>
            </w:r>
            <w:r w:rsidRPr="002225D5">
              <w:rPr>
                <w:rFonts w:ascii="Times" w:hAnsi="Times" w:cs="Times New Roman"/>
                <w:sz w:val="24"/>
                <w:szCs w:val="24"/>
              </w:rPr>
              <w:t>- Aman Fund for the Future of Orphans</w:t>
            </w:r>
            <w:r w:rsidRPr="002225D5">
              <w:rPr>
                <w:rFonts w:ascii="Times" w:hAnsi="Times"/>
                <w:sz w:val="24"/>
                <w:szCs w:val="24"/>
                <w:lang w:bidi="ar-JO"/>
              </w:rPr>
              <w:t>, Jordan</w:t>
            </w:r>
          </w:p>
        </w:tc>
        <w:tc>
          <w:tcPr>
            <w:tcW w:w="2908" w:type="pct"/>
          </w:tcPr>
          <w:p w14:paraId="5EE0D777" w14:textId="77777777" w:rsidR="00543A17" w:rsidRPr="002225D5" w:rsidRDefault="00543A17" w:rsidP="00B778AA">
            <w:pPr>
              <w:tabs>
                <w:tab w:val="left" w:pos="4536"/>
              </w:tabs>
              <w:ind w:right="-235"/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 w:cs="Times New Roman"/>
                <w:sz w:val="24"/>
                <w:szCs w:val="24"/>
              </w:rPr>
              <w:t xml:space="preserve">Running </w:t>
            </w:r>
            <w:proofErr w:type="gramStart"/>
            <w:r w:rsidRPr="002225D5">
              <w:rPr>
                <w:rFonts w:ascii="Times" w:hAnsi="Times" w:cs="Times New Roman"/>
                <w:sz w:val="24"/>
                <w:szCs w:val="24"/>
              </w:rPr>
              <w:t>workshops</w:t>
            </w:r>
            <w:proofErr w:type="gramEnd"/>
            <w:r w:rsidRPr="002225D5">
              <w:rPr>
                <w:rFonts w:ascii="Times" w:hAnsi="Times" w:cs="Times New Roman"/>
                <w:sz w:val="24"/>
                <w:szCs w:val="24"/>
              </w:rPr>
              <w:t xml:space="preserve"> the aim of which is enabling the orphans of becoming more academically self-regulated university students at different Jordanian cities</w:t>
            </w:r>
          </w:p>
        </w:tc>
      </w:tr>
      <w:tr w:rsidR="00543A17" w:rsidRPr="002225D5" w14:paraId="7A7264FC" w14:textId="77777777" w:rsidTr="00302839">
        <w:trPr>
          <w:trHeight w:val="1306"/>
          <w:jc w:val="center"/>
        </w:trPr>
        <w:tc>
          <w:tcPr>
            <w:tcW w:w="599" w:type="pct"/>
          </w:tcPr>
          <w:p w14:paraId="69BDA2D9" w14:textId="77777777" w:rsidR="00543A17" w:rsidRPr="002225D5" w:rsidRDefault="00543A17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May 2010</w:t>
            </w:r>
          </w:p>
        </w:tc>
        <w:tc>
          <w:tcPr>
            <w:tcW w:w="1492" w:type="pct"/>
          </w:tcPr>
          <w:p w14:paraId="2B1D402A" w14:textId="77777777" w:rsidR="00543A17" w:rsidRPr="002225D5" w:rsidRDefault="00543A17" w:rsidP="00B778AA">
            <w:pPr>
              <w:rPr>
                <w:rFonts w:ascii="Times" w:hAnsi="Times"/>
                <w:sz w:val="24"/>
                <w:szCs w:val="24"/>
                <w:lang w:bidi="ar-JO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>Community Consultant,</w:t>
            </w:r>
            <w:r w:rsidRPr="002225D5">
              <w:rPr>
                <w:rFonts w:ascii="Times" w:hAnsi="Times" w:cs="Times New Roman"/>
                <w:sz w:val="24"/>
                <w:szCs w:val="24"/>
              </w:rPr>
              <w:t xml:space="preserve"> Community Based Rehabilitation Program (CBRP), </w:t>
            </w:r>
            <w:proofErr w:type="spellStart"/>
            <w:r w:rsidRPr="002225D5">
              <w:rPr>
                <w:rFonts w:ascii="Times" w:hAnsi="Times" w:cs="Times New Roman"/>
                <w:sz w:val="24"/>
                <w:szCs w:val="24"/>
              </w:rPr>
              <w:t>Mutah</w:t>
            </w:r>
            <w:proofErr w:type="spellEnd"/>
            <w:r w:rsidRPr="002225D5">
              <w:rPr>
                <w:rFonts w:ascii="Times" w:hAnsi="Times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908" w:type="pct"/>
          </w:tcPr>
          <w:p w14:paraId="1C33633A" w14:textId="77777777" w:rsidR="00543A17" w:rsidRPr="002225D5" w:rsidRDefault="00543A17" w:rsidP="00B778AA">
            <w:pPr>
              <w:tabs>
                <w:tab w:val="left" w:pos="4536"/>
              </w:tabs>
              <w:ind w:right="-235"/>
              <w:rPr>
                <w:rFonts w:ascii="Times" w:hAnsi="Times" w:cs="Times New Roman"/>
                <w:sz w:val="24"/>
                <w:szCs w:val="24"/>
              </w:rPr>
            </w:pPr>
            <w:r w:rsidRPr="002225D5">
              <w:rPr>
                <w:rFonts w:ascii="Times" w:hAnsi="Times"/>
                <w:sz w:val="24"/>
                <w:szCs w:val="24"/>
                <w:lang w:bidi="ar-JO"/>
              </w:rPr>
              <w:t xml:space="preserve">Providing </w:t>
            </w:r>
            <w:r w:rsidRPr="002225D5">
              <w:rPr>
                <w:rFonts w:ascii="Times" w:hAnsi="Times" w:cs="Times New Roman"/>
                <w:sz w:val="24"/>
                <w:szCs w:val="24"/>
              </w:rPr>
              <w:t xml:space="preserve">the in-service teachers in north of Jordan with the latest developments in the field of teaching the children with Special Educational Needs </w:t>
            </w:r>
          </w:p>
        </w:tc>
      </w:tr>
    </w:tbl>
    <w:p w14:paraId="3530607D" w14:textId="77777777" w:rsidR="00065C02" w:rsidRDefault="00065C02" w:rsidP="00255A0C">
      <w:pPr>
        <w:pStyle w:val="HTMLPreformatted"/>
        <w:spacing w:after="120"/>
        <w:contextualSpacing/>
        <w:jc w:val="lowKashida"/>
        <w:rPr>
          <w:rFonts w:ascii="Arial" w:hAnsi="Arial" w:cs="Arial"/>
          <w:b/>
          <w:bCs/>
          <w:i/>
          <w:iCs/>
          <w:color w:val="4F81BD"/>
          <w:sz w:val="24"/>
          <w:szCs w:val="24"/>
          <w:u w:val="single"/>
        </w:rPr>
      </w:pPr>
    </w:p>
    <w:p w14:paraId="1BF273D4" w14:textId="24A2C01A" w:rsidR="00702C2D" w:rsidRDefault="009232C1" w:rsidP="00702C2D">
      <w:pPr>
        <w:pStyle w:val="HTMLPreformatted"/>
        <w:spacing w:after="120"/>
        <w:ind w:left="-432"/>
        <w:contextualSpacing/>
        <w:jc w:val="lowKashida"/>
        <w:rPr>
          <w:rFonts w:ascii="Arial" w:hAnsi="Arial" w:cs="Arial"/>
          <w:b/>
          <w:bCs/>
          <w:i/>
          <w:iCs/>
          <w:color w:val="4F81BD"/>
          <w:sz w:val="24"/>
          <w:szCs w:val="24"/>
          <w:u w:val="single"/>
        </w:rPr>
      </w:pPr>
      <w:r w:rsidRPr="00AD0832">
        <w:rPr>
          <w:rFonts w:ascii="Arial" w:hAnsi="Arial" w:cs="Arial"/>
          <w:b/>
          <w:bCs/>
          <w:i/>
          <w:iCs/>
          <w:color w:val="4F81BD"/>
          <w:sz w:val="24"/>
          <w:szCs w:val="24"/>
          <w:u w:val="single"/>
        </w:rPr>
        <w:t>Conferences</w:t>
      </w:r>
      <w:r w:rsidR="009854D9" w:rsidRPr="00AD0832">
        <w:rPr>
          <w:rFonts w:ascii="Arial" w:hAnsi="Arial" w:cs="Arial"/>
          <w:b/>
          <w:bCs/>
          <w:i/>
          <w:iCs/>
          <w:color w:val="4F81BD"/>
          <w:sz w:val="24"/>
          <w:szCs w:val="24"/>
          <w:u w:val="single"/>
        </w:rPr>
        <w:t>:</w:t>
      </w:r>
    </w:p>
    <w:p w14:paraId="12B0794B" w14:textId="77777777" w:rsidR="00BD29E0" w:rsidRPr="00AD0832" w:rsidRDefault="00BD29E0" w:rsidP="00702C2D">
      <w:pPr>
        <w:pStyle w:val="HTMLPreformatted"/>
        <w:spacing w:after="120"/>
        <w:ind w:left="-432"/>
        <w:contextualSpacing/>
        <w:jc w:val="lowKashida"/>
        <w:rPr>
          <w:rFonts w:ascii="Arial" w:hAnsi="Arial" w:cs="Arial"/>
          <w:b/>
          <w:bCs/>
          <w:i/>
          <w:iCs/>
          <w:color w:val="4F81BD"/>
          <w:sz w:val="24"/>
          <w:szCs w:val="24"/>
          <w:u w:val="single"/>
        </w:rPr>
      </w:pPr>
    </w:p>
    <w:p w14:paraId="3F524C61" w14:textId="77777777" w:rsidR="00617578" w:rsidRDefault="00617578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before="120"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Teaching and Learning Conference in the Arab World, Yarmouk Uni - Irbid, Jordan, April 2019.</w:t>
      </w:r>
    </w:p>
    <w:p w14:paraId="53490033" w14:textId="77777777" w:rsidR="00A869B5" w:rsidRDefault="00A869B5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before="120"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 w:rsidRPr="0011736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17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17368">
        <w:rPr>
          <w:rFonts w:ascii="Times New Roman" w:hAnsi="Times New Roman" w:cs="Times New Roman"/>
          <w:sz w:val="24"/>
          <w:szCs w:val="24"/>
        </w:rPr>
        <w:t xml:space="preserve">onference </w:t>
      </w:r>
      <w:r>
        <w:rPr>
          <w:rFonts w:ascii="Times New Roman" w:hAnsi="Times New Roman" w:cs="Times New Roman"/>
          <w:sz w:val="24"/>
          <w:szCs w:val="24"/>
        </w:rPr>
        <w:t xml:space="preserve">of Arab Council for Gifted and Talented; The Educational Reform and Gifted Education, </w:t>
      </w:r>
      <w:r w:rsidRPr="00702C2D">
        <w:rPr>
          <w:rFonts w:ascii="Times New Roman" w:hAnsi="Times New Roman" w:cs="Times New Roman"/>
          <w:sz w:val="24"/>
          <w:szCs w:val="24"/>
        </w:rPr>
        <w:t xml:space="preserve">Jordan, 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702C2D">
        <w:rPr>
          <w:rFonts w:ascii="Times New Roman" w:hAnsi="Times New Roman" w:cs="Times New Roman"/>
          <w:sz w:val="24"/>
          <w:szCs w:val="24"/>
        </w:rPr>
        <w:t xml:space="preserve"> Nov.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14:paraId="32999200" w14:textId="77777777" w:rsidR="00702C2D" w:rsidRPr="00702C2D" w:rsidRDefault="00F2605D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before="120"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 w:rsidRPr="00702C2D">
        <w:rPr>
          <w:rFonts w:ascii="Times New Roman" w:hAnsi="Times New Roman" w:cs="Times New Roman"/>
          <w:sz w:val="24"/>
          <w:szCs w:val="24"/>
        </w:rPr>
        <w:t xml:space="preserve">Invited keynote speaker at </w:t>
      </w:r>
      <w:r w:rsidRPr="00702C2D">
        <w:rPr>
          <w:rFonts w:ascii="Times New Roman" w:hAnsi="Times New Roman" w:cs="Times New Roman"/>
          <w:sz w:val="24"/>
          <w:szCs w:val="24"/>
          <w:lang w:bidi="ar-JO"/>
        </w:rPr>
        <w:t>Special Education and Learning Disabilities in the Arab World</w:t>
      </w:r>
      <w:r w:rsidRPr="00702C2D">
        <w:rPr>
          <w:rFonts w:ascii="Times New Roman" w:hAnsi="Times New Roman" w:cs="Times New Roman"/>
          <w:sz w:val="24"/>
          <w:szCs w:val="24"/>
        </w:rPr>
        <w:t xml:space="preserve"> Conference organized b</w:t>
      </w:r>
      <w:r w:rsidR="0000270E" w:rsidRPr="00702C2D">
        <w:rPr>
          <w:rFonts w:ascii="Times New Roman" w:hAnsi="Times New Roman" w:cs="Times New Roman"/>
          <w:sz w:val="24"/>
          <w:szCs w:val="24"/>
        </w:rPr>
        <w:t>y the Union of Arab Universities, Jordan, 22-23 Nov. 2013.</w:t>
      </w:r>
    </w:p>
    <w:p w14:paraId="4882CBF0" w14:textId="77777777" w:rsidR="00702C2D" w:rsidRPr="00702C2D" w:rsidRDefault="003543F1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  <w:lang w:bidi="ar-JO"/>
        </w:rPr>
      </w:pPr>
      <w:r w:rsidRPr="00702C2D">
        <w:rPr>
          <w:rFonts w:ascii="Times New Roman" w:hAnsi="Times New Roman" w:cs="Times New Roman"/>
          <w:sz w:val="24"/>
          <w:szCs w:val="24"/>
          <w:lang w:bidi="ar-JO"/>
        </w:rPr>
        <w:t>Planning and participating in "Evaluation of Hearing and Speech Services at the Jordanian Northern Provinces" workshop, Feb. 2013.</w:t>
      </w:r>
    </w:p>
    <w:p w14:paraId="5CD68A08" w14:textId="77777777" w:rsidR="00702C2D" w:rsidRPr="00702C2D" w:rsidRDefault="000127AB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 w:rsidRPr="00702C2D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6178F" w:rsidRPr="00702C2D">
        <w:rPr>
          <w:rFonts w:ascii="Times New Roman" w:hAnsi="Times New Roman" w:cs="Times New Roman"/>
          <w:sz w:val="24"/>
          <w:szCs w:val="24"/>
        </w:rPr>
        <w:t xml:space="preserve">eveloping </w:t>
      </w:r>
      <w:r w:rsidR="00117368" w:rsidRPr="00702C2D">
        <w:rPr>
          <w:rFonts w:ascii="Times New Roman" w:hAnsi="Times New Roman" w:cs="Times New Roman"/>
          <w:sz w:val="24"/>
          <w:szCs w:val="24"/>
        </w:rPr>
        <w:t>P</w:t>
      </w:r>
      <w:r w:rsidR="00A6178F" w:rsidRPr="00702C2D">
        <w:rPr>
          <w:rFonts w:ascii="Times New Roman" w:hAnsi="Times New Roman" w:cs="Times New Roman"/>
          <w:sz w:val="24"/>
          <w:szCs w:val="24"/>
        </w:rPr>
        <w:t xml:space="preserve">ractice for </w:t>
      </w:r>
      <w:r w:rsidR="00117368" w:rsidRPr="00702C2D">
        <w:rPr>
          <w:rFonts w:ascii="Times New Roman" w:hAnsi="Times New Roman" w:cs="Times New Roman"/>
          <w:sz w:val="24"/>
          <w:szCs w:val="24"/>
        </w:rPr>
        <w:t>T</w:t>
      </w:r>
      <w:r w:rsidR="00A6178F" w:rsidRPr="00702C2D">
        <w:rPr>
          <w:rFonts w:ascii="Times New Roman" w:hAnsi="Times New Roman" w:cs="Times New Roman"/>
          <w:sz w:val="24"/>
          <w:szCs w:val="24"/>
        </w:rPr>
        <w:t xml:space="preserve">eachers of </w:t>
      </w:r>
      <w:r w:rsidR="00117368" w:rsidRPr="00702C2D">
        <w:rPr>
          <w:rFonts w:ascii="Times New Roman" w:hAnsi="Times New Roman" w:cs="Times New Roman"/>
          <w:sz w:val="24"/>
          <w:szCs w:val="24"/>
        </w:rPr>
        <w:t>A</w:t>
      </w:r>
      <w:r w:rsidR="00A6178F" w:rsidRPr="00702C2D">
        <w:rPr>
          <w:rFonts w:ascii="Times New Roman" w:hAnsi="Times New Roman" w:cs="Times New Roman"/>
          <w:sz w:val="24"/>
          <w:szCs w:val="24"/>
        </w:rPr>
        <w:t xml:space="preserve">utistic </w:t>
      </w:r>
      <w:r w:rsidR="00117368" w:rsidRPr="00702C2D">
        <w:rPr>
          <w:rFonts w:ascii="Times New Roman" w:hAnsi="Times New Roman" w:cs="Times New Roman"/>
          <w:sz w:val="24"/>
          <w:szCs w:val="24"/>
        </w:rPr>
        <w:t>C</w:t>
      </w:r>
      <w:r w:rsidR="00A6178F" w:rsidRPr="00702C2D">
        <w:rPr>
          <w:rFonts w:ascii="Times New Roman" w:hAnsi="Times New Roman" w:cs="Times New Roman"/>
          <w:sz w:val="24"/>
          <w:szCs w:val="24"/>
        </w:rPr>
        <w:t>hildren</w:t>
      </w:r>
      <w:r w:rsidRPr="00702C2D">
        <w:rPr>
          <w:rFonts w:ascii="Times New Roman" w:hAnsi="Times New Roman" w:cs="Times New Roman"/>
          <w:sz w:val="24"/>
          <w:szCs w:val="24"/>
        </w:rPr>
        <w:t xml:space="preserve"> </w:t>
      </w:r>
      <w:r w:rsidR="00117368" w:rsidRPr="00702C2D">
        <w:rPr>
          <w:rFonts w:ascii="Times New Roman" w:hAnsi="Times New Roman" w:cs="Times New Roman"/>
          <w:sz w:val="24"/>
          <w:szCs w:val="24"/>
        </w:rPr>
        <w:t>C</w:t>
      </w:r>
      <w:r w:rsidRPr="00702C2D">
        <w:rPr>
          <w:rFonts w:ascii="Times New Roman" w:hAnsi="Times New Roman" w:cs="Times New Roman"/>
          <w:sz w:val="24"/>
          <w:szCs w:val="24"/>
        </w:rPr>
        <w:t>onference</w:t>
      </w:r>
      <w:r w:rsidR="00A6178F" w:rsidRPr="00702C2D">
        <w:rPr>
          <w:rFonts w:ascii="Times New Roman" w:hAnsi="Times New Roman" w:cs="Times New Roman"/>
          <w:sz w:val="24"/>
          <w:szCs w:val="24"/>
        </w:rPr>
        <w:t>, The Higher Council for the Affairs of Persons with Disabilities (HCAPD) in corporation with National Autistic Society- UK, 23-26 May 2010.</w:t>
      </w:r>
    </w:p>
    <w:p w14:paraId="2D7A3890" w14:textId="77777777" w:rsidR="00A6178F" w:rsidRPr="00702C2D" w:rsidRDefault="00A6178F" w:rsidP="00702C2D">
      <w:pPr>
        <w:pStyle w:val="HTMLPreformatted"/>
        <w:numPr>
          <w:ilvl w:val="0"/>
          <w:numId w:val="30"/>
        </w:numPr>
        <w:tabs>
          <w:tab w:val="clear" w:pos="916"/>
          <w:tab w:val="left" w:pos="270"/>
        </w:tabs>
        <w:spacing w:line="276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 w:rsidRPr="00702C2D">
        <w:rPr>
          <w:rFonts w:ascii="Times New Roman" w:hAnsi="Times New Roman" w:cs="Times New Roman"/>
          <w:sz w:val="24"/>
          <w:szCs w:val="24"/>
        </w:rPr>
        <w:t>The 13</w:t>
      </w:r>
      <w:r w:rsidRPr="00702C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2C2D">
        <w:rPr>
          <w:rFonts w:ascii="Times New Roman" w:hAnsi="Times New Roman" w:cs="Times New Roman"/>
          <w:sz w:val="24"/>
          <w:szCs w:val="24"/>
        </w:rPr>
        <w:t xml:space="preserve"> Biennial</w:t>
      </w:r>
      <w:r w:rsidR="000127AB" w:rsidRPr="00702C2D">
        <w:rPr>
          <w:rFonts w:ascii="Times New Roman" w:hAnsi="Times New Roman" w:cs="Times New Roman"/>
          <w:sz w:val="24"/>
          <w:szCs w:val="24"/>
        </w:rPr>
        <w:t xml:space="preserve"> EARLI</w:t>
      </w:r>
      <w:r w:rsidRPr="00702C2D">
        <w:rPr>
          <w:rFonts w:ascii="Times New Roman" w:hAnsi="Times New Roman" w:cs="Times New Roman"/>
          <w:sz w:val="24"/>
          <w:szCs w:val="24"/>
        </w:rPr>
        <w:t xml:space="preserve"> Conference: Fostering Communities of Learners, Amsterdam, the Netherlands, 25-29 August 2009.</w:t>
      </w:r>
    </w:p>
    <w:p w14:paraId="44D8B61E" w14:textId="77777777" w:rsidR="00A6178F" w:rsidRPr="00987439" w:rsidRDefault="00A6178F" w:rsidP="009232C1">
      <w:pPr>
        <w:pStyle w:val="Heading2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3" w:hanging="357"/>
        <w:jc w:val="lowKashida"/>
        <w:rPr>
          <w:rFonts w:cs="Times New Roman"/>
          <w:szCs w:val="24"/>
        </w:rPr>
      </w:pPr>
      <w:r w:rsidRPr="00987439">
        <w:rPr>
          <w:rFonts w:cs="Times New Roman"/>
          <w:szCs w:val="24"/>
        </w:rPr>
        <w:t>The 3</w:t>
      </w:r>
      <w:r w:rsidRPr="00987439">
        <w:rPr>
          <w:rFonts w:cs="Times New Roman"/>
          <w:szCs w:val="24"/>
          <w:vertAlign w:val="superscript"/>
        </w:rPr>
        <w:t>rd</w:t>
      </w:r>
      <w:r w:rsidRPr="00987439">
        <w:rPr>
          <w:rFonts w:cs="Times New Roman"/>
          <w:szCs w:val="24"/>
        </w:rPr>
        <w:t xml:space="preserve"> </w:t>
      </w:r>
      <w:r w:rsidR="009232C1" w:rsidRPr="00987439">
        <w:rPr>
          <w:rFonts w:cs="Times New Roman"/>
          <w:szCs w:val="24"/>
        </w:rPr>
        <w:t xml:space="preserve">Biennial Conference </w:t>
      </w:r>
      <w:r w:rsidRPr="00987439">
        <w:rPr>
          <w:rFonts w:cs="Times New Roman"/>
          <w:szCs w:val="24"/>
        </w:rPr>
        <w:t>of EARLI Special Interest Group 16: Metacognition: Ioannina, Greece</w:t>
      </w:r>
      <w:r w:rsidR="00F26BFD">
        <w:rPr>
          <w:rFonts w:cs="Times New Roman"/>
          <w:szCs w:val="24"/>
        </w:rPr>
        <w:t>, 13-</w:t>
      </w:r>
      <w:r w:rsidRPr="00987439">
        <w:rPr>
          <w:rFonts w:cs="Times New Roman"/>
          <w:szCs w:val="24"/>
        </w:rPr>
        <w:t>16</w:t>
      </w:r>
      <w:r w:rsidR="00987439" w:rsidRPr="00987439">
        <w:rPr>
          <w:rFonts w:cs="Times New Roman"/>
          <w:szCs w:val="24"/>
        </w:rPr>
        <w:t xml:space="preserve"> </w:t>
      </w:r>
      <w:r w:rsidRPr="00987439">
        <w:rPr>
          <w:rFonts w:cs="Times New Roman"/>
          <w:szCs w:val="24"/>
        </w:rPr>
        <w:t>May 2008.</w:t>
      </w:r>
    </w:p>
    <w:p w14:paraId="48CF7384" w14:textId="77777777" w:rsidR="00A6178F" w:rsidRPr="00117368" w:rsidRDefault="00A6178F" w:rsidP="00F26BFD">
      <w:pPr>
        <w:pStyle w:val="Heading2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3" w:hanging="357"/>
        <w:jc w:val="lowKashida"/>
        <w:rPr>
          <w:rFonts w:cs="Times New Roman"/>
          <w:szCs w:val="24"/>
        </w:rPr>
      </w:pPr>
      <w:r w:rsidRPr="00117368">
        <w:rPr>
          <w:rFonts w:cs="Times New Roman"/>
          <w:szCs w:val="24"/>
        </w:rPr>
        <w:t>The</w:t>
      </w:r>
      <w:r w:rsidR="000127AB" w:rsidRPr="00117368">
        <w:rPr>
          <w:rFonts w:cs="Times New Roman"/>
          <w:szCs w:val="24"/>
        </w:rPr>
        <w:t xml:space="preserve"> 12</w:t>
      </w:r>
      <w:r w:rsidR="000127AB" w:rsidRPr="00117368">
        <w:rPr>
          <w:rFonts w:cs="Times New Roman"/>
          <w:szCs w:val="24"/>
          <w:vertAlign w:val="superscript"/>
        </w:rPr>
        <w:t>th</w:t>
      </w:r>
      <w:r w:rsidR="000127AB" w:rsidRPr="00117368">
        <w:rPr>
          <w:rFonts w:cs="Times New Roman"/>
          <w:szCs w:val="24"/>
        </w:rPr>
        <w:t xml:space="preserve"> Biennial EARLI Conference: Developing </w:t>
      </w:r>
      <w:r w:rsidR="00117368" w:rsidRPr="00117368">
        <w:rPr>
          <w:rFonts w:cs="Times New Roman"/>
          <w:szCs w:val="24"/>
        </w:rPr>
        <w:t>Potentials</w:t>
      </w:r>
      <w:r w:rsidR="000127AB" w:rsidRPr="00117368">
        <w:rPr>
          <w:rFonts w:cs="Times New Roman"/>
          <w:szCs w:val="24"/>
        </w:rPr>
        <w:t xml:space="preserve"> for Learning</w:t>
      </w:r>
      <w:r w:rsidRPr="00117368">
        <w:rPr>
          <w:rFonts w:cs="Times New Roman"/>
          <w:szCs w:val="24"/>
        </w:rPr>
        <w:t xml:space="preserve">, Budapest, Hungary, </w:t>
      </w:r>
      <w:r w:rsidR="00F26BFD" w:rsidRPr="00117368">
        <w:rPr>
          <w:rFonts w:cs="Times New Roman"/>
          <w:szCs w:val="24"/>
        </w:rPr>
        <w:t xml:space="preserve">28 </w:t>
      </w:r>
      <w:r w:rsidR="000127AB" w:rsidRPr="00117368">
        <w:rPr>
          <w:rFonts w:cs="Times New Roman"/>
          <w:szCs w:val="24"/>
        </w:rPr>
        <w:t>August</w:t>
      </w:r>
      <w:r w:rsidR="00F26BFD">
        <w:rPr>
          <w:rFonts w:cs="Times New Roman"/>
          <w:szCs w:val="24"/>
        </w:rPr>
        <w:t>–</w:t>
      </w:r>
      <w:r w:rsidR="000127AB" w:rsidRPr="00117368">
        <w:rPr>
          <w:rFonts w:cs="Times New Roman"/>
          <w:szCs w:val="24"/>
        </w:rPr>
        <w:t xml:space="preserve"> </w:t>
      </w:r>
      <w:r w:rsidR="00F26BFD">
        <w:rPr>
          <w:rFonts w:cs="Times New Roman"/>
          <w:szCs w:val="24"/>
        </w:rPr>
        <w:t xml:space="preserve">1 </w:t>
      </w:r>
      <w:r w:rsidR="000127AB" w:rsidRPr="00117368">
        <w:rPr>
          <w:rFonts w:cs="Times New Roman"/>
          <w:szCs w:val="24"/>
        </w:rPr>
        <w:t>September 2007</w:t>
      </w:r>
      <w:r w:rsidRPr="00117368">
        <w:rPr>
          <w:rFonts w:cs="Times New Roman"/>
          <w:szCs w:val="24"/>
        </w:rPr>
        <w:t>.</w:t>
      </w:r>
    </w:p>
    <w:p w14:paraId="598F67E4" w14:textId="77777777" w:rsidR="00A6178F" w:rsidRPr="009232C1" w:rsidRDefault="009232C1" w:rsidP="009232C1">
      <w:pPr>
        <w:pStyle w:val="HTMLPreformatted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3" w:hanging="357"/>
        <w:jc w:val="lowKashida"/>
        <w:rPr>
          <w:rFonts w:ascii="Times New Roman" w:hAnsi="Times New Roman" w:cs="Times New Roman"/>
          <w:sz w:val="24"/>
          <w:szCs w:val="24"/>
        </w:rPr>
      </w:pPr>
      <w:r w:rsidRPr="009232C1">
        <w:rPr>
          <w:rFonts w:ascii="Times New Roman" w:hAnsi="Times New Roman" w:cs="Times New Roman"/>
          <w:sz w:val="24"/>
          <w:szCs w:val="24"/>
        </w:rPr>
        <w:t>The 2</w:t>
      </w:r>
      <w:r w:rsidRPr="009232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232C1">
        <w:rPr>
          <w:rFonts w:ascii="Times New Roman" w:hAnsi="Times New Roman" w:cs="Times New Roman"/>
          <w:sz w:val="24"/>
          <w:szCs w:val="24"/>
        </w:rPr>
        <w:t xml:space="preserve"> Biennial Conference of EARLI </w:t>
      </w:r>
      <w:r w:rsidR="00A6178F" w:rsidRPr="009232C1">
        <w:rPr>
          <w:rFonts w:ascii="Times New Roman" w:hAnsi="Times New Roman" w:cs="Times New Roman"/>
          <w:sz w:val="24"/>
          <w:szCs w:val="24"/>
        </w:rPr>
        <w:t xml:space="preserve">Special Interest Group 16 </w:t>
      </w:r>
      <w:proofErr w:type="gramStart"/>
      <w:r w:rsidR="00A6178F" w:rsidRPr="009232C1">
        <w:rPr>
          <w:rFonts w:ascii="Times New Roman" w:hAnsi="Times New Roman" w:cs="Times New Roman"/>
          <w:sz w:val="24"/>
          <w:szCs w:val="24"/>
        </w:rPr>
        <w:t>Metacognition:.</w:t>
      </w:r>
      <w:proofErr w:type="gramEnd"/>
      <w:r w:rsidR="00A6178F" w:rsidRPr="009232C1">
        <w:rPr>
          <w:rFonts w:ascii="Times New Roman" w:hAnsi="Times New Roman" w:cs="Times New Roman"/>
          <w:sz w:val="24"/>
          <w:szCs w:val="24"/>
        </w:rPr>
        <w:t xml:space="preserve"> Cambridge, The United Kingdom, </w:t>
      </w:r>
      <w:r w:rsidR="000127AB" w:rsidRPr="009232C1">
        <w:rPr>
          <w:rFonts w:ascii="Times New Roman" w:hAnsi="Times New Roman" w:cs="Times New Roman"/>
          <w:sz w:val="24"/>
          <w:szCs w:val="24"/>
        </w:rPr>
        <w:t xml:space="preserve">19–21 </w:t>
      </w:r>
      <w:r w:rsidR="00A6178F" w:rsidRPr="009232C1">
        <w:rPr>
          <w:rFonts w:ascii="Times New Roman" w:hAnsi="Times New Roman" w:cs="Times New Roman"/>
          <w:sz w:val="24"/>
          <w:szCs w:val="24"/>
        </w:rPr>
        <w:t>July</w:t>
      </w:r>
      <w:r w:rsidR="00F26BFD">
        <w:rPr>
          <w:rFonts w:ascii="Times New Roman" w:hAnsi="Times New Roman" w:cs="Times New Roman"/>
          <w:sz w:val="24"/>
          <w:szCs w:val="24"/>
        </w:rPr>
        <w:t xml:space="preserve"> </w:t>
      </w:r>
      <w:r w:rsidR="000127AB" w:rsidRPr="009232C1">
        <w:rPr>
          <w:rFonts w:ascii="Times New Roman" w:hAnsi="Times New Roman" w:cs="Times New Roman"/>
          <w:sz w:val="24"/>
          <w:szCs w:val="24"/>
        </w:rPr>
        <w:t>2006.</w:t>
      </w:r>
      <w:r w:rsidR="00A6178F" w:rsidRPr="009232C1">
        <w:rPr>
          <w:rFonts w:ascii="Times New Roman" w:hAnsi="Times New Roman" w:cs="Times New Roman"/>
          <w:sz w:val="24"/>
          <w:szCs w:val="24"/>
        </w:rPr>
        <w:t xml:space="preserve"> </w:t>
      </w:r>
      <w:r w:rsidR="000127AB" w:rsidRPr="0092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186F8" w14:textId="77777777" w:rsidR="00A6178F" w:rsidRPr="00117368" w:rsidRDefault="00A6178F" w:rsidP="00117368">
      <w:pPr>
        <w:pStyle w:val="HTMLPreformatted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4"/>
        <w:jc w:val="lowKashida"/>
        <w:rPr>
          <w:rFonts w:ascii="Times New Roman" w:hAnsi="Times New Roman" w:cs="Times New Roman"/>
          <w:sz w:val="24"/>
          <w:szCs w:val="24"/>
        </w:rPr>
      </w:pPr>
      <w:r w:rsidRPr="00117368">
        <w:rPr>
          <w:rFonts w:ascii="Times New Roman" w:hAnsi="Times New Roman" w:cs="Times New Roman"/>
          <w:sz w:val="24"/>
          <w:szCs w:val="24"/>
        </w:rPr>
        <w:t xml:space="preserve">Educational and Learning Problems </w:t>
      </w:r>
      <w:r w:rsidR="00117368" w:rsidRPr="00117368">
        <w:rPr>
          <w:rFonts w:ascii="Times New Roman" w:hAnsi="Times New Roman" w:cs="Times New Roman"/>
          <w:sz w:val="24"/>
          <w:szCs w:val="24"/>
        </w:rPr>
        <w:t>C</w:t>
      </w:r>
      <w:r w:rsidRPr="00117368">
        <w:rPr>
          <w:rFonts w:ascii="Times New Roman" w:hAnsi="Times New Roman" w:cs="Times New Roman"/>
          <w:sz w:val="24"/>
          <w:szCs w:val="24"/>
        </w:rPr>
        <w:t xml:space="preserve">onference, Al- Hariri Foundation, Lebanon, </w:t>
      </w:r>
      <w:r w:rsidR="000127AB" w:rsidRPr="00117368">
        <w:rPr>
          <w:rFonts w:ascii="Times New Roman" w:hAnsi="Times New Roman" w:cs="Times New Roman"/>
          <w:sz w:val="24"/>
          <w:szCs w:val="24"/>
        </w:rPr>
        <w:t xml:space="preserve">2-6 </w:t>
      </w:r>
      <w:r w:rsidRPr="00117368">
        <w:rPr>
          <w:rFonts w:ascii="Times New Roman" w:hAnsi="Times New Roman" w:cs="Times New Roman"/>
          <w:sz w:val="24"/>
          <w:szCs w:val="24"/>
        </w:rPr>
        <w:t xml:space="preserve">May 2003. </w:t>
      </w:r>
    </w:p>
    <w:p w14:paraId="02F3BC94" w14:textId="77777777" w:rsidR="00A6178F" w:rsidRPr="00117368" w:rsidRDefault="009232C1" w:rsidP="00117368">
      <w:pPr>
        <w:pStyle w:val="HTMLPreformatted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4"/>
        <w:jc w:val="lowKashida"/>
        <w:rPr>
          <w:rFonts w:ascii="Times New Roman" w:hAnsi="Times New Roman" w:cs="Times New Roman"/>
          <w:sz w:val="24"/>
          <w:szCs w:val="24"/>
        </w:rPr>
      </w:pPr>
      <w:r w:rsidRPr="00117368">
        <w:rPr>
          <w:rFonts w:ascii="Times New Roman" w:hAnsi="Times New Roman" w:cs="Times New Roman"/>
          <w:sz w:val="24"/>
          <w:szCs w:val="24"/>
        </w:rPr>
        <w:t>T</w:t>
      </w:r>
      <w:r w:rsidR="00A6178F" w:rsidRPr="00117368">
        <w:rPr>
          <w:rFonts w:ascii="Times New Roman" w:hAnsi="Times New Roman" w:cs="Times New Roman"/>
          <w:sz w:val="24"/>
          <w:szCs w:val="24"/>
        </w:rPr>
        <w:t>he 8</w:t>
      </w:r>
      <w:r w:rsidR="00A6178F" w:rsidRPr="00117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178F" w:rsidRPr="00117368">
        <w:rPr>
          <w:rFonts w:ascii="Times New Roman" w:hAnsi="Times New Roman" w:cs="Times New Roman"/>
          <w:sz w:val="24"/>
          <w:szCs w:val="24"/>
        </w:rPr>
        <w:t xml:space="preserve"> </w:t>
      </w:r>
      <w:r w:rsidR="00117368">
        <w:rPr>
          <w:rFonts w:ascii="Times New Roman" w:hAnsi="Times New Roman" w:cs="Times New Roman"/>
          <w:sz w:val="24"/>
          <w:szCs w:val="24"/>
        </w:rPr>
        <w:t>C</w:t>
      </w:r>
      <w:r w:rsidR="00A6178F" w:rsidRPr="00117368">
        <w:rPr>
          <w:rFonts w:ascii="Times New Roman" w:hAnsi="Times New Roman" w:cs="Times New Roman"/>
          <w:sz w:val="24"/>
          <w:szCs w:val="24"/>
        </w:rPr>
        <w:t xml:space="preserve">onference for </w:t>
      </w:r>
      <w:r w:rsidR="00117368">
        <w:rPr>
          <w:rFonts w:ascii="Times New Roman" w:hAnsi="Times New Roman" w:cs="Times New Roman"/>
          <w:sz w:val="24"/>
          <w:szCs w:val="24"/>
        </w:rPr>
        <w:t>S</w:t>
      </w:r>
      <w:r w:rsidR="00A6178F" w:rsidRPr="00117368">
        <w:rPr>
          <w:rFonts w:ascii="Times New Roman" w:hAnsi="Times New Roman" w:cs="Times New Roman"/>
          <w:sz w:val="24"/>
          <w:szCs w:val="24"/>
        </w:rPr>
        <w:t xml:space="preserve">pecialists in the </w:t>
      </w:r>
      <w:r w:rsidR="00117368">
        <w:rPr>
          <w:rFonts w:ascii="Times New Roman" w:hAnsi="Times New Roman" w:cs="Times New Roman"/>
          <w:sz w:val="24"/>
          <w:szCs w:val="24"/>
        </w:rPr>
        <w:t>F</w:t>
      </w:r>
      <w:r w:rsidR="00A6178F" w:rsidRPr="00117368">
        <w:rPr>
          <w:rFonts w:ascii="Times New Roman" w:hAnsi="Times New Roman" w:cs="Times New Roman"/>
          <w:sz w:val="24"/>
          <w:szCs w:val="24"/>
        </w:rPr>
        <w:t xml:space="preserve">ield of 'Deaf Education', Al-Sharjah City for Humanitarian Services, United Arab Emirates, </w:t>
      </w:r>
      <w:r w:rsidR="00117368">
        <w:rPr>
          <w:rFonts w:ascii="Times New Roman" w:hAnsi="Times New Roman" w:cs="Times New Roman"/>
          <w:sz w:val="24"/>
          <w:szCs w:val="24"/>
        </w:rPr>
        <w:t xml:space="preserve">26-29 </w:t>
      </w:r>
      <w:r w:rsidR="00A6178F" w:rsidRPr="00117368">
        <w:rPr>
          <w:rFonts w:ascii="Times New Roman" w:hAnsi="Times New Roman" w:cs="Times New Roman"/>
          <w:sz w:val="24"/>
          <w:szCs w:val="24"/>
        </w:rPr>
        <w:t>November 1999.</w:t>
      </w:r>
    </w:p>
    <w:p w14:paraId="28EB50E0" w14:textId="549E92C2" w:rsidR="00257F13" w:rsidRPr="002D56D5" w:rsidRDefault="003C5266" w:rsidP="002D56D5">
      <w:pPr>
        <w:pStyle w:val="HTMLPreformatted"/>
        <w:numPr>
          <w:ilvl w:val="0"/>
          <w:numId w:val="27"/>
        </w:numPr>
        <w:tabs>
          <w:tab w:val="clear" w:pos="720"/>
          <w:tab w:val="num" w:pos="284"/>
        </w:tabs>
        <w:spacing w:after="100" w:afterAutospacing="1"/>
        <w:ind w:left="284"/>
        <w:jc w:val="lowKashida"/>
        <w:rPr>
          <w:rFonts w:ascii="Times New Roman" w:hAnsi="Times New Roman" w:cs="Times New Roman"/>
          <w:sz w:val="24"/>
          <w:szCs w:val="24"/>
        </w:rPr>
      </w:pPr>
      <w:r w:rsidRPr="00117368">
        <w:rPr>
          <w:rFonts w:ascii="Times New Roman" w:hAnsi="Times New Roman" w:cs="Times New Roman"/>
          <w:sz w:val="24"/>
          <w:szCs w:val="24"/>
        </w:rPr>
        <w:t>T</w:t>
      </w:r>
      <w:r w:rsidR="00576F24" w:rsidRPr="00117368">
        <w:rPr>
          <w:rFonts w:ascii="Times New Roman" w:hAnsi="Times New Roman" w:cs="Times New Roman"/>
          <w:sz w:val="24"/>
          <w:szCs w:val="24"/>
        </w:rPr>
        <w:t xml:space="preserve">he </w:t>
      </w:r>
      <w:r w:rsidR="00117368">
        <w:rPr>
          <w:rFonts w:ascii="Times New Roman" w:hAnsi="Times New Roman" w:cs="Times New Roman"/>
          <w:sz w:val="24"/>
          <w:szCs w:val="24"/>
        </w:rPr>
        <w:t>N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ational </w:t>
      </w:r>
      <w:r w:rsidR="00117368">
        <w:rPr>
          <w:rFonts w:ascii="Times New Roman" w:hAnsi="Times New Roman" w:cs="Times New Roman"/>
          <w:sz w:val="24"/>
          <w:szCs w:val="24"/>
        </w:rPr>
        <w:t>C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onference for </w:t>
      </w:r>
      <w:r w:rsidR="00117368">
        <w:rPr>
          <w:rFonts w:ascii="Times New Roman" w:hAnsi="Times New Roman" w:cs="Times New Roman"/>
          <w:sz w:val="24"/>
          <w:szCs w:val="24"/>
        </w:rPr>
        <w:t>E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valuating the </w:t>
      </w:r>
      <w:r w:rsidR="00117368">
        <w:rPr>
          <w:rFonts w:ascii="Times New Roman" w:hAnsi="Times New Roman" w:cs="Times New Roman"/>
          <w:sz w:val="24"/>
          <w:szCs w:val="24"/>
        </w:rPr>
        <w:t>N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eeds of </w:t>
      </w:r>
      <w:r w:rsidR="00117368">
        <w:rPr>
          <w:rFonts w:ascii="Times New Roman" w:hAnsi="Times New Roman" w:cs="Times New Roman"/>
          <w:sz w:val="24"/>
          <w:szCs w:val="24"/>
        </w:rPr>
        <w:t>P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upils with </w:t>
      </w:r>
      <w:r w:rsidR="00117368">
        <w:rPr>
          <w:rFonts w:ascii="Times New Roman" w:hAnsi="Times New Roman" w:cs="Times New Roman"/>
          <w:sz w:val="24"/>
          <w:szCs w:val="24"/>
        </w:rPr>
        <w:t>S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pecial </w:t>
      </w:r>
      <w:r w:rsidR="00117368">
        <w:rPr>
          <w:rFonts w:ascii="Times New Roman" w:hAnsi="Times New Roman" w:cs="Times New Roman"/>
          <w:sz w:val="24"/>
          <w:szCs w:val="24"/>
        </w:rPr>
        <w:t>N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eeds in Jordan, Nour Al- Hussein Foundation, Amman, </w:t>
      </w:r>
      <w:r w:rsidRPr="00117368">
        <w:rPr>
          <w:rFonts w:ascii="Times New Roman" w:hAnsi="Times New Roman" w:cs="Times New Roman"/>
          <w:sz w:val="24"/>
          <w:szCs w:val="24"/>
        </w:rPr>
        <w:t xml:space="preserve">2-4 March </w:t>
      </w:r>
      <w:r w:rsidR="003572B9" w:rsidRPr="00117368">
        <w:rPr>
          <w:rFonts w:ascii="Times New Roman" w:hAnsi="Times New Roman" w:cs="Times New Roman"/>
          <w:sz w:val="24"/>
          <w:szCs w:val="24"/>
        </w:rPr>
        <w:t xml:space="preserve">1998. </w:t>
      </w:r>
    </w:p>
    <w:p w14:paraId="6735FAB7" w14:textId="5AF57160" w:rsidR="008F775D" w:rsidRPr="006963DE" w:rsidRDefault="0007291B" w:rsidP="00256A68">
      <w:pPr>
        <w:pStyle w:val="Heading4"/>
        <w:spacing w:after="120"/>
        <w:ind w:left="-432"/>
        <w:rPr>
          <w:rFonts w:ascii="Arial" w:hAnsi="Arial" w:cs="Arial"/>
          <w:color w:val="4F81BD"/>
          <w:sz w:val="22"/>
          <w:szCs w:val="26"/>
          <w:u w:val="single"/>
        </w:rPr>
      </w:pPr>
      <w:r w:rsidRPr="00AD0832">
        <w:rPr>
          <w:rFonts w:ascii="Arial" w:hAnsi="Arial" w:cs="Arial"/>
          <w:color w:val="4F81BD"/>
          <w:sz w:val="22"/>
          <w:szCs w:val="26"/>
          <w:u w:val="single"/>
        </w:rPr>
        <w:t>Research Interests</w:t>
      </w:r>
      <w:r w:rsidR="009854D9" w:rsidRPr="00AD0832">
        <w:rPr>
          <w:rFonts w:ascii="Arial" w:hAnsi="Arial" w:cs="Arial"/>
          <w:color w:val="4F81BD"/>
          <w:sz w:val="22"/>
          <w:szCs w:val="26"/>
          <w:u w:val="single"/>
        </w:rPr>
        <w:t>:</w:t>
      </w:r>
    </w:p>
    <w:p w14:paraId="5A677C7E" w14:textId="484DE75D" w:rsidR="00CF57D9" w:rsidRDefault="00CF57D9" w:rsidP="001D0693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 xml:space="preserve">Meta-analysis and systematic review </w:t>
      </w:r>
    </w:p>
    <w:p w14:paraId="26393CBC" w14:textId="20BD0866" w:rsidR="00043F2A" w:rsidRDefault="00043F2A" w:rsidP="001D0693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>Persons with disabilities</w:t>
      </w:r>
      <w:r w:rsidR="00256A68">
        <w:rPr>
          <w:sz w:val="24"/>
          <w:szCs w:val="24"/>
        </w:rPr>
        <w:t xml:space="preserve">; assessment and interventions </w:t>
      </w:r>
      <w:r>
        <w:rPr>
          <w:sz w:val="24"/>
          <w:szCs w:val="24"/>
        </w:rPr>
        <w:t xml:space="preserve"> </w:t>
      </w:r>
    </w:p>
    <w:p w14:paraId="5DC99FAC" w14:textId="74CE37A2" w:rsidR="001D0693" w:rsidRDefault="001D0693" w:rsidP="001D0693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 xml:space="preserve">Families of children </w:t>
      </w:r>
      <w:r w:rsidRPr="002F3823">
        <w:rPr>
          <w:sz w:val="24"/>
          <w:szCs w:val="24"/>
        </w:rPr>
        <w:t xml:space="preserve">with </w:t>
      </w:r>
      <w:r>
        <w:rPr>
          <w:sz w:val="24"/>
          <w:szCs w:val="24"/>
        </w:rPr>
        <w:t>disabilities</w:t>
      </w:r>
    </w:p>
    <w:p w14:paraId="1AFF7888" w14:textId="77777777" w:rsidR="00C4706D" w:rsidRPr="001D0693" w:rsidRDefault="008D1B33" w:rsidP="001D0693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 xml:space="preserve">Inclusive education practices </w:t>
      </w:r>
      <w:r w:rsidR="001D0693">
        <w:rPr>
          <w:sz w:val="24"/>
          <w:szCs w:val="24"/>
        </w:rPr>
        <w:t xml:space="preserve">and independent </w:t>
      </w:r>
      <w:r w:rsidRPr="001D0693">
        <w:rPr>
          <w:sz w:val="24"/>
          <w:szCs w:val="24"/>
        </w:rPr>
        <w:t>learning</w:t>
      </w:r>
    </w:p>
    <w:p w14:paraId="55BFB439" w14:textId="77777777" w:rsidR="002F3823" w:rsidRDefault="001D0693" w:rsidP="003A51FA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>Pre and in-</w:t>
      </w:r>
      <w:r w:rsidR="008D1B33">
        <w:rPr>
          <w:sz w:val="24"/>
          <w:szCs w:val="24"/>
        </w:rPr>
        <w:t>s</w:t>
      </w:r>
      <w:r w:rsidR="002F3823" w:rsidRPr="002F3823">
        <w:rPr>
          <w:sz w:val="24"/>
          <w:szCs w:val="24"/>
        </w:rPr>
        <w:t xml:space="preserve">ervice </w:t>
      </w:r>
      <w:r w:rsidR="008D1B33">
        <w:rPr>
          <w:sz w:val="24"/>
          <w:szCs w:val="24"/>
        </w:rPr>
        <w:t>t</w:t>
      </w:r>
      <w:r w:rsidR="002F3823" w:rsidRPr="002F3823">
        <w:rPr>
          <w:sz w:val="24"/>
          <w:szCs w:val="24"/>
        </w:rPr>
        <w:t xml:space="preserve">raining </w:t>
      </w:r>
      <w:r>
        <w:rPr>
          <w:sz w:val="24"/>
          <w:szCs w:val="24"/>
        </w:rPr>
        <w:t>of people working with students with disabilities</w:t>
      </w:r>
      <w:r w:rsidR="002F3823" w:rsidRPr="002F3823">
        <w:rPr>
          <w:sz w:val="24"/>
          <w:szCs w:val="24"/>
        </w:rPr>
        <w:t xml:space="preserve"> </w:t>
      </w:r>
    </w:p>
    <w:p w14:paraId="1B78DFE3" w14:textId="65FC4840" w:rsidR="001D0693" w:rsidRDefault="001D0693" w:rsidP="00B778AA">
      <w:pPr>
        <w:numPr>
          <w:ilvl w:val="0"/>
          <w:numId w:val="6"/>
        </w:numPr>
        <w:tabs>
          <w:tab w:val="clear" w:pos="720"/>
          <w:tab w:val="num" w:pos="284"/>
        </w:tabs>
        <w:spacing w:after="100" w:afterAutospacing="1"/>
        <w:ind w:left="284" w:hanging="357"/>
        <w:rPr>
          <w:sz w:val="24"/>
          <w:szCs w:val="24"/>
        </w:rPr>
      </w:pPr>
      <w:r>
        <w:rPr>
          <w:sz w:val="24"/>
          <w:szCs w:val="24"/>
        </w:rPr>
        <w:t>Community awareness regarding issues of persons with disabilities</w:t>
      </w:r>
    </w:p>
    <w:p w14:paraId="1A6C9C50" w14:textId="77777777" w:rsidR="00474695" w:rsidRPr="00B778AA" w:rsidRDefault="00474695" w:rsidP="00474695">
      <w:pPr>
        <w:spacing w:after="100" w:afterAutospacing="1"/>
        <w:ind w:left="284"/>
        <w:rPr>
          <w:sz w:val="24"/>
          <w:szCs w:val="24"/>
        </w:rPr>
      </w:pPr>
    </w:p>
    <w:p w14:paraId="0731D35F" w14:textId="3ED74AF0" w:rsidR="00191145" w:rsidRPr="00AD0832" w:rsidRDefault="00BD29E0" w:rsidP="00AE7401">
      <w:pPr>
        <w:spacing w:after="100" w:afterAutospacing="1"/>
        <w:ind w:left="-426"/>
        <w:rPr>
          <w:b/>
          <w:bCs/>
          <w:i/>
          <w:iCs/>
          <w:color w:val="4F81BD"/>
          <w:sz w:val="24"/>
          <w:szCs w:val="24"/>
        </w:rPr>
      </w:pPr>
      <w:r w:rsidRPr="00AD0832">
        <w:rPr>
          <w:b/>
          <w:bCs/>
          <w:i/>
          <w:iCs/>
          <w:color w:val="4F81BD"/>
          <w:sz w:val="24"/>
          <w:szCs w:val="24"/>
        </w:rPr>
        <w:t>Ongoing</w:t>
      </w:r>
      <w:r w:rsidR="00191145" w:rsidRPr="00AD0832">
        <w:rPr>
          <w:b/>
          <w:bCs/>
          <w:i/>
          <w:iCs/>
          <w:color w:val="4F81BD"/>
          <w:sz w:val="24"/>
          <w:szCs w:val="24"/>
        </w:rPr>
        <w:t xml:space="preserve"> </w:t>
      </w:r>
      <w:r w:rsidR="008153F5" w:rsidRPr="00AD0832">
        <w:rPr>
          <w:b/>
          <w:bCs/>
          <w:i/>
          <w:iCs/>
          <w:color w:val="4F81BD"/>
          <w:sz w:val="24"/>
          <w:szCs w:val="24"/>
        </w:rPr>
        <w:t>Research projects</w:t>
      </w:r>
      <w:r w:rsidR="009854D9" w:rsidRPr="00AD0832">
        <w:rPr>
          <w:b/>
          <w:bCs/>
          <w:i/>
          <w:iCs/>
          <w:color w:val="4F81BD"/>
          <w:sz w:val="24"/>
          <w:szCs w:val="24"/>
        </w:rPr>
        <w:t>;</w:t>
      </w:r>
      <w:r w:rsidR="008153F5" w:rsidRPr="00AD0832">
        <w:rPr>
          <w:b/>
          <w:bCs/>
          <w:i/>
          <w:iCs/>
          <w:color w:val="4F81BD"/>
          <w:sz w:val="24"/>
          <w:szCs w:val="24"/>
        </w:rPr>
        <w:t xml:space="preserve"> </w:t>
      </w:r>
    </w:p>
    <w:p w14:paraId="4A333F70" w14:textId="50300473" w:rsidR="00043F2A" w:rsidRPr="00043F2A" w:rsidRDefault="007210A7" w:rsidP="00E05858">
      <w:pPr>
        <w:numPr>
          <w:ilvl w:val="0"/>
          <w:numId w:val="10"/>
        </w:numPr>
        <w:tabs>
          <w:tab w:val="clear" w:pos="720"/>
          <w:tab w:val="num" w:pos="284"/>
        </w:tabs>
        <w:spacing w:after="100" w:afterAutospacing="1"/>
        <w:ind w:left="284" w:hanging="357"/>
        <w:jc w:val="lowKashida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S</w:t>
      </w:r>
      <w:r w:rsidR="00043F2A" w:rsidRPr="007210A7">
        <w:rPr>
          <w:sz w:val="24"/>
          <w:szCs w:val="24"/>
          <w:lang w:bidi="ar-JO"/>
        </w:rPr>
        <w:t>ystematic review and metanalysis of universal design for learning.</w:t>
      </w:r>
    </w:p>
    <w:p w14:paraId="7B27488E" w14:textId="4E96B4FE" w:rsidR="00043F2A" w:rsidRPr="00043F2A" w:rsidRDefault="00043F2A" w:rsidP="00E05858">
      <w:pPr>
        <w:numPr>
          <w:ilvl w:val="0"/>
          <w:numId w:val="10"/>
        </w:numPr>
        <w:tabs>
          <w:tab w:val="clear" w:pos="720"/>
          <w:tab w:val="num" w:pos="284"/>
        </w:tabs>
        <w:spacing w:after="100" w:afterAutospacing="1"/>
        <w:ind w:left="284" w:hanging="357"/>
        <w:jc w:val="lowKashida"/>
        <w:rPr>
          <w:sz w:val="24"/>
          <w:szCs w:val="24"/>
          <w:lang w:bidi="ar-JO"/>
        </w:rPr>
      </w:pPr>
      <w:r w:rsidRPr="007210A7">
        <w:rPr>
          <w:sz w:val="24"/>
          <w:szCs w:val="24"/>
          <w:lang w:bidi="ar-JO"/>
        </w:rPr>
        <w:t>Grit and mindset of students with disabilities</w:t>
      </w:r>
    </w:p>
    <w:p w14:paraId="06AA4F9D" w14:textId="68B17CBB" w:rsidR="00043F2A" w:rsidRPr="00043F2A" w:rsidRDefault="00043F2A" w:rsidP="00E05858">
      <w:pPr>
        <w:numPr>
          <w:ilvl w:val="0"/>
          <w:numId w:val="10"/>
        </w:numPr>
        <w:tabs>
          <w:tab w:val="clear" w:pos="720"/>
          <w:tab w:val="num" w:pos="284"/>
        </w:tabs>
        <w:spacing w:after="100" w:afterAutospacing="1"/>
        <w:ind w:left="284" w:hanging="357"/>
        <w:jc w:val="lowKashida"/>
        <w:rPr>
          <w:sz w:val="24"/>
          <w:szCs w:val="24"/>
          <w:lang w:bidi="ar-JO"/>
        </w:rPr>
      </w:pPr>
      <w:r w:rsidRPr="007210A7">
        <w:rPr>
          <w:sz w:val="24"/>
          <w:szCs w:val="24"/>
          <w:lang w:bidi="ar-JO"/>
        </w:rPr>
        <w:t>Rehabilitation services towards refugees with disabilities</w:t>
      </w:r>
    </w:p>
    <w:p w14:paraId="7EB6359D" w14:textId="33F69137" w:rsidR="00F31013" w:rsidRPr="00827395" w:rsidRDefault="00043F2A" w:rsidP="00827395">
      <w:pPr>
        <w:numPr>
          <w:ilvl w:val="0"/>
          <w:numId w:val="10"/>
        </w:numPr>
        <w:tabs>
          <w:tab w:val="clear" w:pos="720"/>
          <w:tab w:val="num" w:pos="284"/>
        </w:tabs>
        <w:spacing w:after="100" w:afterAutospacing="1"/>
        <w:ind w:left="284" w:hanging="357"/>
        <w:jc w:val="lowKashida"/>
        <w:rPr>
          <w:sz w:val="24"/>
          <w:szCs w:val="24"/>
          <w:lang w:bidi="ar-JO"/>
        </w:rPr>
      </w:pPr>
      <w:r w:rsidRPr="007210A7">
        <w:rPr>
          <w:sz w:val="24"/>
          <w:szCs w:val="24"/>
          <w:lang w:bidi="ar-JO"/>
        </w:rPr>
        <w:t xml:space="preserve">Social and living skills </w:t>
      </w:r>
      <w:r w:rsidR="00255A0C">
        <w:rPr>
          <w:sz w:val="24"/>
          <w:szCs w:val="24"/>
          <w:lang w:bidi="ar-JO"/>
        </w:rPr>
        <w:t>of</w:t>
      </w:r>
      <w:r w:rsidRPr="007210A7">
        <w:rPr>
          <w:sz w:val="24"/>
          <w:szCs w:val="24"/>
          <w:lang w:bidi="ar-JO"/>
        </w:rPr>
        <w:t xml:space="preserve"> children with </w:t>
      </w:r>
      <w:r w:rsidR="00255A0C" w:rsidRPr="007210A7">
        <w:rPr>
          <w:sz w:val="24"/>
          <w:szCs w:val="24"/>
          <w:lang w:bidi="ar-JO"/>
        </w:rPr>
        <w:t>Autism Spectrum Disorders in</w:t>
      </w:r>
      <w:r w:rsidRPr="007210A7">
        <w:rPr>
          <w:sz w:val="24"/>
          <w:szCs w:val="24"/>
          <w:lang w:bidi="ar-JO"/>
        </w:rPr>
        <w:t xml:space="preserve"> inclusive settings </w:t>
      </w:r>
    </w:p>
    <w:p w14:paraId="2F33CC23" w14:textId="77777777" w:rsidR="00783D92" w:rsidRPr="00AD0832" w:rsidRDefault="0007291B" w:rsidP="00AE7401">
      <w:pPr>
        <w:pStyle w:val="Heading3"/>
        <w:spacing w:after="100" w:afterAutospacing="1"/>
        <w:ind w:left="-426"/>
        <w:rPr>
          <w:rFonts w:ascii="Arial" w:hAnsi="Arial" w:cs="Arial"/>
          <w:i w:val="0"/>
          <w:iCs w:val="0"/>
          <w:color w:val="4F81BD"/>
          <w:sz w:val="22"/>
          <w:szCs w:val="26"/>
          <w:u w:val="single"/>
        </w:rPr>
      </w:pPr>
      <w:r w:rsidRPr="00AD0832">
        <w:rPr>
          <w:i w:val="0"/>
          <w:iCs w:val="0"/>
          <w:color w:val="4F81BD"/>
          <w:u w:val="single"/>
        </w:rPr>
        <w:t>Publications</w:t>
      </w:r>
      <w:r w:rsidR="009854D9" w:rsidRPr="00AD0832">
        <w:rPr>
          <w:i w:val="0"/>
          <w:iCs w:val="0"/>
          <w:color w:val="4F81BD"/>
          <w:u w:val="single"/>
        </w:rPr>
        <w:t>:</w:t>
      </w:r>
      <w:r w:rsidR="00FC1FC6" w:rsidRPr="00AD0832">
        <w:rPr>
          <w:i w:val="0"/>
          <w:iCs w:val="0"/>
          <w:color w:val="4F81BD"/>
          <w:u w:val="single"/>
        </w:rPr>
        <w:t xml:space="preserve"> </w:t>
      </w:r>
    </w:p>
    <w:p w14:paraId="1D252FF5" w14:textId="584CA553" w:rsidR="0054233E" w:rsidRPr="00255A0C" w:rsidRDefault="00814B25" w:rsidP="00474695">
      <w:pPr>
        <w:pStyle w:val="Objective"/>
        <w:numPr>
          <w:ilvl w:val="1"/>
          <w:numId w:val="1"/>
        </w:numPr>
        <w:tabs>
          <w:tab w:val="clear" w:pos="1843"/>
          <w:tab w:val="num" w:pos="426"/>
        </w:tabs>
        <w:spacing w:before="100" w:beforeAutospacing="1" w:after="100" w:afterAutospacing="1" w:line="240" w:lineRule="auto"/>
        <w:ind w:left="432" w:right="360" w:hanging="432"/>
        <w:jc w:val="both"/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  <w:rtl/>
        </w:rPr>
      </w:pPr>
      <w:r w:rsidRPr="00AD0832"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  <w:t xml:space="preserve">Refereed </w:t>
      </w:r>
      <w:r w:rsidR="0021376F" w:rsidRPr="00AD0832"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  <w:t>Journal Articles</w:t>
      </w:r>
      <w:r w:rsidR="004A2213" w:rsidRPr="00AD0832"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  <w:t>, Reearch Report</w:t>
      </w:r>
      <w:r w:rsidRPr="00AD0832"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  <w:t xml:space="preserve"> &amp; </w:t>
      </w:r>
      <w:r w:rsidRPr="00255A0C"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  <w:t>Book Chapters</w:t>
      </w:r>
      <w:r w:rsidR="009854D9" w:rsidRPr="00255A0C"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  <w:t>;</w:t>
      </w:r>
    </w:p>
    <w:p w14:paraId="74215C1D" w14:textId="4E35B211" w:rsidR="00C96BC8" w:rsidRPr="00C96BC8" w:rsidRDefault="00C96BC8" w:rsidP="00F847DD">
      <w:pPr>
        <w:spacing w:after="120"/>
        <w:ind w:left="720" w:hanging="720"/>
        <w:jc w:val="both"/>
        <w:rPr>
          <w:rFonts w:cs="Times New Roman"/>
          <w:b/>
          <w:bCs/>
          <w:sz w:val="24"/>
          <w:szCs w:val="24"/>
          <w:rtl/>
          <w:lang w:bidi="ar-JO"/>
        </w:rPr>
      </w:pPr>
      <w:r w:rsidRPr="00C96BC8">
        <w:rPr>
          <w:b/>
          <w:bCs/>
          <w:color w:val="000000" w:themeColor="text1"/>
          <w:sz w:val="24"/>
          <w:szCs w:val="24"/>
          <w:lang w:bidi="ar-JO"/>
        </w:rPr>
        <w:t>Al</w:t>
      </w:r>
      <w:r w:rsidR="00765CA5">
        <w:rPr>
          <w:b/>
          <w:bCs/>
          <w:color w:val="000000" w:themeColor="text1"/>
          <w:sz w:val="24"/>
          <w:szCs w:val="24"/>
          <w:lang w:bidi="ar-JO"/>
        </w:rPr>
        <w:t>m</w:t>
      </w:r>
      <w:r w:rsidRPr="00C96BC8">
        <w:rPr>
          <w:b/>
          <w:bCs/>
          <w:color w:val="000000" w:themeColor="text1"/>
          <w:sz w:val="24"/>
          <w:szCs w:val="24"/>
          <w:lang w:bidi="ar-JO"/>
        </w:rPr>
        <w:t>eqdad, Q.</w:t>
      </w:r>
      <w:r w:rsidRPr="00C96BC8">
        <w:rPr>
          <w:color w:val="000000" w:themeColor="text1"/>
          <w:sz w:val="24"/>
          <w:szCs w:val="24"/>
          <w:lang w:bidi="ar-JO"/>
        </w:rPr>
        <w:t xml:space="preserve">, </w:t>
      </w:r>
      <w:proofErr w:type="spellStart"/>
      <w:r w:rsidRPr="00C96BC8">
        <w:rPr>
          <w:color w:val="000000" w:themeColor="text1"/>
          <w:sz w:val="24"/>
          <w:szCs w:val="24"/>
          <w:lang w:bidi="ar-JO"/>
        </w:rPr>
        <w:t>Alodat</w:t>
      </w:r>
      <w:proofErr w:type="spellEnd"/>
      <w:r w:rsidRPr="00C96BC8">
        <w:rPr>
          <w:color w:val="000000" w:themeColor="text1"/>
          <w:sz w:val="24"/>
          <w:szCs w:val="24"/>
          <w:lang w:bidi="ar-JO"/>
        </w:rPr>
        <w:t xml:space="preserve">, A., </w:t>
      </w:r>
      <w:proofErr w:type="spellStart"/>
      <w:r w:rsidRPr="00C96BC8">
        <w:rPr>
          <w:color w:val="000000" w:themeColor="text1"/>
          <w:sz w:val="24"/>
          <w:szCs w:val="24"/>
          <w:lang w:bidi="ar-JO"/>
        </w:rPr>
        <w:t>Alquraan</w:t>
      </w:r>
      <w:proofErr w:type="spellEnd"/>
      <w:r w:rsidRPr="00C96BC8">
        <w:rPr>
          <w:color w:val="000000" w:themeColor="text1"/>
          <w:sz w:val="24"/>
          <w:szCs w:val="24"/>
          <w:lang w:bidi="ar-JO"/>
        </w:rPr>
        <w:t xml:space="preserve">, M., </w:t>
      </w:r>
      <w:proofErr w:type="spellStart"/>
      <w:r w:rsidRPr="00C96BC8">
        <w:rPr>
          <w:color w:val="000000" w:themeColor="text1"/>
          <w:sz w:val="24"/>
          <w:szCs w:val="24"/>
          <w:lang w:bidi="ar-JO"/>
        </w:rPr>
        <w:t>Mohaidat</w:t>
      </w:r>
      <w:proofErr w:type="spellEnd"/>
      <w:r w:rsidRPr="00C96BC8">
        <w:rPr>
          <w:color w:val="000000" w:themeColor="text1"/>
          <w:sz w:val="24"/>
          <w:szCs w:val="24"/>
          <w:lang w:bidi="ar-JO"/>
        </w:rPr>
        <w:t>, M. &amp; Al-</w:t>
      </w:r>
      <w:proofErr w:type="spellStart"/>
      <w:r w:rsidRPr="00C96BC8">
        <w:rPr>
          <w:color w:val="000000" w:themeColor="text1"/>
          <w:sz w:val="24"/>
          <w:szCs w:val="24"/>
          <w:lang w:bidi="ar-JO"/>
        </w:rPr>
        <w:t>Makhzoomy</w:t>
      </w:r>
      <w:proofErr w:type="spellEnd"/>
      <w:r w:rsidRPr="00C96BC8">
        <w:rPr>
          <w:color w:val="000000" w:themeColor="text1"/>
          <w:sz w:val="24"/>
          <w:szCs w:val="24"/>
          <w:lang w:bidi="ar-JO"/>
        </w:rPr>
        <w:t xml:space="preserve">, A. </w:t>
      </w:r>
      <w:r w:rsidRPr="005F0A1F">
        <w:rPr>
          <w:rFonts w:cs="Times New Roman"/>
          <w:sz w:val="24"/>
          <w:szCs w:val="24"/>
        </w:rPr>
        <w:t>(</w:t>
      </w:r>
      <w:r w:rsidR="005F0A1F" w:rsidRPr="005F0A1F">
        <w:rPr>
          <w:rFonts w:cs="Times New Roman"/>
          <w:sz w:val="24"/>
          <w:szCs w:val="24"/>
        </w:rPr>
        <w:t>2023</w:t>
      </w:r>
      <w:r w:rsidRPr="005F0A1F">
        <w:rPr>
          <w:rFonts w:cs="Times New Roman"/>
          <w:sz w:val="24"/>
          <w:szCs w:val="24"/>
        </w:rPr>
        <w:t>).</w:t>
      </w:r>
      <w:r w:rsidRPr="00C96BC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C96BC8">
        <w:rPr>
          <w:rFonts w:asciiTheme="majorBidi" w:hAnsiTheme="majorBidi" w:cstheme="majorBidi"/>
          <w:color w:val="000000" w:themeColor="text1"/>
          <w:sz w:val="24"/>
          <w:szCs w:val="24"/>
        </w:rPr>
        <w:t>The Effectiveness of Universal Design for Learning: A Systematic Review of the Literature and Meta-Analysis</w:t>
      </w:r>
      <w:r w:rsidR="005F0A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5F0A1F" w:rsidRPr="005F0A1F">
        <w:rPr>
          <w:rFonts w:asciiTheme="majorBidi" w:hAnsiTheme="majorBidi" w:cstheme="majorBidi"/>
          <w:color w:val="000000" w:themeColor="text1"/>
          <w:sz w:val="24"/>
          <w:szCs w:val="24"/>
        </w:rPr>
        <w:t>Cogent Education, 10:1, 2218191, DOI: 10.1080/2331186X.2023.2218191</w:t>
      </w:r>
    </w:p>
    <w:p w14:paraId="71211972" w14:textId="42B92F35" w:rsidR="00C83E6A" w:rsidRDefault="00C83E6A" w:rsidP="00F847DD">
      <w:pPr>
        <w:spacing w:after="120"/>
        <w:ind w:left="720" w:hanging="720"/>
        <w:jc w:val="both"/>
        <w:rPr>
          <w:rFonts w:cs="Times New Roman"/>
          <w:sz w:val="24"/>
          <w:szCs w:val="24"/>
        </w:rPr>
      </w:pPr>
      <w:r w:rsidRPr="00C83E6A">
        <w:rPr>
          <w:rFonts w:cs="Times New Roman"/>
          <w:b/>
          <w:bCs/>
          <w:sz w:val="24"/>
          <w:szCs w:val="24"/>
        </w:rPr>
        <w:lastRenderedPageBreak/>
        <w:t>Almeqdad, Q.,</w:t>
      </w:r>
      <w:r>
        <w:rPr>
          <w:rFonts w:cs="Times New Roman"/>
          <w:sz w:val="24"/>
          <w:szCs w:val="24"/>
        </w:rPr>
        <w:t xml:space="preserve"> </w:t>
      </w:r>
      <w:r w:rsidRPr="00C83E6A">
        <w:rPr>
          <w:rFonts w:cs="Times New Roman"/>
          <w:sz w:val="24"/>
          <w:szCs w:val="24"/>
        </w:rPr>
        <w:t xml:space="preserve">&amp; Melhem, G. </w:t>
      </w:r>
      <w:r w:rsidRPr="00F141C7">
        <w:rPr>
          <w:rFonts w:cs="Times New Roman"/>
          <w:sz w:val="24"/>
          <w:szCs w:val="24"/>
        </w:rPr>
        <w:t>(</w:t>
      </w:r>
      <w:r w:rsidR="0006586B" w:rsidRPr="00F141C7">
        <w:rPr>
          <w:rFonts w:cs="Times New Roman"/>
          <w:sz w:val="24"/>
          <w:szCs w:val="24"/>
        </w:rPr>
        <w:t>TBP 2023</w:t>
      </w:r>
      <w:r w:rsidRPr="00F141C7">
        <w:rPr>
          <w:rFonts w:cs="Times New Roman"/>
          <w:sz w:val="24"/>
          <w:szCs w:val="24"/>
        </w:rPr>
        <w:t>)</w:t>
      </w:r>
      <w:r w:rsidRPr="00C83E6A">
        <w:rPr>
          <w:rFonts w:cs="Times New Roman"/>
          <w:sz w:val="24"/>
          <w:szCs w:val="24"/>
        </w:rPr>
        <w:t xml:space="preserve">. The Relationship between Grit, Mindset and Academic Achievement among Students with Disabilities in the Jordanian Universities. </w:t>
      </w:r>
      <w:proofErr w:type="spellStart"/>
      <w:r w:rsidRPr="00C65DA6">
        <w:rPr>
          <w:rFonts w:cs="Times New Roman"/>
          <w:b/>
          <w:bCs/>
          <w:sz w:val="24"/>
          <w:szCs w:val="24"/>
        </w:rPr>
        <w:t>Dirasat</w:t>
      </w:r>
      <w:proofErr w:type="spellEnd"/>
      <w:r w:rsidRPr="00C65DA6">
        <w:rPr>
          <w:rFonts w:cs="Times New Roman"/>
          <w:b/>
          <w:bCs/>
          <w:sz w:val="24"/>
          <w:szCs w:val="24"/>
        </w:rPr>
        <w:t>: Human and Social Sciences.</w:t>
      </w:r>
    </w:p>
    <w:p w14:paraId="36AD8160" w14:textId="7FA17C0E" w:rsidR="000E650B" w:rsidRPr="00945271" w:rsidRDefault="00945271" w:rsidP="00F847DD">
      <w:pPr>
        <w:spacing w:after="120"/>
        <w:ind w:left="720" w:hanging="720"/>
        <w:jc w:val="both"/>
        <w:rPr>
          <w:rFonts w:cs="Times New Roman"/>
          <w:sz w:val="24"/>
          <w:szCs w:val="24"/>
        </w:rPr>
      </w:pPr>
      <w:r w:rsidRPr="00945271">
        <w:rPr>
          <w:rFonts w:cs="Times New Roman"/>
          <w:sz w:val="24"/>
          <w:szCs w:val="24"/>
        </w:rPr>
        <w:t xml:space="preserve">Alrashdan, S., &amp; </w:t>
      </w:r>
      <w:r w:rsidRPr="00945271">
        <w:rPr>
          <w:rFonts w:cs="Times New Roman"/>
          <w:b/>
          <w:bCs/>
          <w:sz w:val="24"/>
          <w:szCs w:val="24"/>
        </w:rPr>
        <w:t>Almeqdad, Q.</w:t>
      </w:r>
      <w:r w:rsidRPr="00945271">
        <w:rPr>
          <w:rFonts w:cs="Times New Roman"/>
          <w:sz w:val="24"/>
          <w:szCs w:val="24"/>
        </w:rPr>
        <w:t xml:space="preserve"> (2022). The Challenges Facing Jordanian University Students with Disabilities in Distance Learning and their Strategies to Overcome them. </w:t>
      </w:r>
      <w:proofErr w:type="spellStart"/>
      <w:r w:rsidRPr="00C65DA6">
        <w:rPr>
          <w:rFonts w:cs="Times New Roman"/>
          <w:b/>
          <w:bCs/>
          <w:sz w:val="24"/>
          <w:szCs w:val="24"/>
        </w:rPr>
        <w:t>Dirasat</w:t>
      </w:r>
      <w:proofErr w:type="spellEnd"/>
      <w:r w:rsidRPr="00C65DA6">
        <w:rPr>
          <w:rFonts w:cs="Times New Roman"/>
          <w:b/>
          <w:bCs/>
          <w:sz w:val="24"/>
          <w:szCs w:val="24"/>
        </w:rPr>
        <w:t>: Human and Social Sciences,</w:t>
      </w:r>
      <w:r w:rsidRPr="00945271">
        <w:rPr>
          <w:rFonts w:cs="Times New Roman"/>
          <w:sz w:val="24"/>
          <w:szCs w:val="24"/>
        </w:rPr>
        <w:t xml:space="preserve"> 49(3). Retrieved from </w:t>
      </w:r>
      <w:hyperlink r:id="rId14" w:history="1">
        <w:r w:rsidRPr="006C36B2">
          <w:rPr>
            <w:rStyle w:val="Hyperlink"/>
            <w:rFonts w:cs="Times New Roman"/>
            <w:sz w:val="24"/>
            <w:szCs w:val="24"/>
          </w:rPr>
          <w:t>https://dsr.ju.edu.jo/djournals/index.php/Hum/article/view/1371</w:t>
        </w:r>
      </w:hyperlink>
      <w:r>
        <w:rPr>
          <w:rFonts w:cs="Times New Roman"/>
          <w:sz w:val="24"/>
          <w:szCs w:val="24"/>
        </w:rPr>
        <w:t xml:space="preserve"> </w:t>
      </w:r>
      <w:r w:rsidR="00D87224" w:rsidRPr="00945271">
        <w:rPr>
          <w:rFonts w:cs="Times New Roman"/>
          <w:sz w:val="24"/>
          <w:szCs w:val="24"/>
        </w:rPr>
        <w:t>ISSN 1026-3721.</w:t>
      </w:r>
    </w:p>
    <w:p w14:paraId="394922A2" w14:textId="77777777" w:rsidR="00524390" w:rsidRPr="00504D03" w:rsidRDefault="00524390" w:rsidP="00F847DD">
      <w:pPr>
        <w:pStyle w:val="nova-e-listitem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Arial" w:hAnsi="Arial" w:cs="Arial"/>
          <w:color w:val="777777"/>
          <w:sz w:val="21"/>
          <w:szCs w:val="21"/>
        </w:rPr>
      </w:pPr>
      <w:r w:rsidRPr="007C15D3">
        <w:rPr>
          <w:b/>
          <w:bCs/>
        </w:rPr>
        <w:t xml:space="preserve">Almeqdad, Q., </w:t>
      </w:r>
      <w:proofErr w:type="spellStart"/>
      <w:r w:rsidRPr="007C15D3">
        <w:t>Zboun</w:t>
      </w:r>
      <w:proofErr w:type="spellEnd"/>
      <w:r w:rsidRPr="007C15D3">
        <w:t xml:space="preserve">, A. Sloan, L., &amp; </w:t>
      </w:r>
      <w:proofErr w:type="spellStart"/>
      <w:r w:rsidRPr="007C15D3">
        <w:t>M</w:t>
      </w:r>
      <w:r>
        <w:t>u</w:t>
      </w:r>
      <w:r w:rsidRPr="007C15D3">
        <w:t>h</w:t>
      </w:r>
      <w:r>
        <w:t>a</w:t>
      </w:r>
      <w:r w:rsidRPr="007C15D3">
        <w:t>idat</w:t>
      </w:r>
      <w:proofErr w:type="spellEnd"/>
      <w:r w:rsidRPr="007C15D3">
        <w:t xml:space="preserve">, M. </w:t>
      </w:r>
      <w:r w:rsidRPr="001D0693">
        <w:t>(202</w:t>
      </w:r>
      <w:r>
        <w:t>1</w:t>
      </w:r>
      <w:r w:rsidRPr="001D0693">
        <w:t>)</w:t>
      </w:r>
      <w:r w:rsidRPr="007C15D3">
        <w:t xml:space="preserve"> The Quality of Media Coverage on Issues Regarding People with Disabilities: Perspectives of Journalists and Teachers in Jordan. </w:t>
      </w:r>
      <w:r w:rsidRPr="004222F9">
        <w:rPr>
          <w:b/>
          <w:bCs/>
          <w:i/>
          <w:iCs/>
        </w:rPr>
        <w:t>International Journal of Disability, Development and Education</w:t>
      </w:r>
      <w:r>
        <w:rPr>
          <w:i/>
          <w:iCs/>
        </w:rPr>
        <w:t xml:space="preserve">, </w:t>
      </w:r>
      <w:r w:rsidRPr="009A1149">
        <w:t>1-16</w:t>
      </w:r>
      <w:r>
        <w:rPr>
          <w:i/>
          <w:iCs/>
        </w:rPr>
        <w:t xml:space="preserve">. </w:t>
      </w:r>
      <w:r>
        <w:rPr>
          <w:rFonts w:ascii="Arial" w:hAnsi="Arial" w:cs="Arial"/>
          <w:color w:val="777777"/>
          <w:sz w:val="21"/>
          <w:szCs w:val="21"/>
        </w:rPr>
        <w:t>DOI: </w:t>
      </w:r>
      <w:hyperlink r:id="rId15" w:tgtFrame="_blank" w:history="1">
        <w:r w:rsidRPr="00504D03"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10.1080/1034912X.2020.1870667</w:t>
        </w:r>
      </w:hyperlink>
    </w:p>
    <w:p w14:paraId="45C263C3" w14:textId="77777777" w:rsidR="00B9043F" w:rsidRPr="00504D03" w:rsidRDefault="00B9043F" w:rsidP="00F847DD">
      <w:pPr>
        <w:pStyle w:val="nova-e-listitem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Roboto" w:hAnsi="Roboto"/>
          <w:color w:val="777777"/>
          <w:sz w:val="21"/>
          <w:szCs w:val="21"/>
        </w:rPr>
      </w:pPr>
      <w:proofErr w:type="spellStart"/>
      <w:r w:rsidRPr="004156F0">
        <w:rPr>
          <w:lang w:bidi="ar-JO"/>
        </w:rPr>
        <w:t>Mohaidat</w:t>
      </w:r>
      <w:proofErr w:type="spellEnd"/>
      <w:r w:rsidRPr="004156F0">
        <w:rPr>
          <w:lang w:bidi="ar-JO"/>
        </w:rPr>
        <w:t xml:space="preserve">, M., Al-Odat, A. &amp; </w:t>
      </w:r>
      <w:r w:rsidRPr="004156F0">
        <w:rPr>
          <w:b/>
          <w:bCs/>
          <w:lang w:bidi="ar-JO"/>
        </w:rPr>
        <w:t>Almeqdad, Q.</w:t>
      </w:r>
      <w:r w:rsidRPr="004156F0">
        <w:rPr>
          <w:lang w:bidi="ar-JO"/>
        </w:rPr>
        <w:t xml:space="preserve"> (</w:t>
      </w:r>
      <w:r>
        <w:rPr>
          <w:lang w:bidi="ar-JO"/>
        </w:rPr>
        <w:t>2020</w:t>
      </w:r>
      <w:r w:rsidRPr="004156F0">
        <w:rPr>
          <w:lang w:bidi="ar-JO"/>
        </w:rPr>
        <w:t>). Inclusive Education Practices for Refugee Children with Disabilities in Jordanian Schools.</w:t>
      </w:r>
      <w:r w:rsidRPr="004156F0"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Pr="008B11FF">
        <w:rPr>
          <w:b/>
          <w:bCs/>
          <w:i/>
          <w:iCs/>
          <w:color w:val="222222"/>
          <w:lang w:val="en"/>
        </w:rPr>
        <w:t>The International Journal of Early Childhood Special Education</w:t>
      </w:r>
      <w:r w:rsidRPr="009634E5">
        <w:t>. 12(2), 147-153</w:t>
      </w:r>
      <w:r>
        <w:t xml:space="preserve">. </w:t>
      </w:r>
      <w:r>
        <w:rPr>
          <w:rFonts w:ascii="Roboto" w:hAnsi="Roboto"/>
          <w:color w:val="777777"/>
          <w:sz w:val="21"/>
          <w:szCs w:val="21"/>
        </w:rPr>
        <w:t>DOI: </w:t>
      </w:r>
      <w:hyperlink r:id="rId16" w:tgtFrame="_blank" w:history="1">
        <w:r w:rsidRPr="00504D03">
          <w:rPr>
            <w:rStyle w:val="Hyperlink"/>
            <w:rFonts w:ascii="inherit" w:hAnsi="inherit"/>
            <w:sz w:val="21"/>
            <w:szCs w:val="21"/>
            <w:bdr w:val="none" w:sz="0" w:space="0" w:color="auto" w:frame="1"/>
          </w:rPr>
          <w:t>10.9756/INT-JECSE/V12I2.201066</w:t>
        </w:r>
      </w:hyperlink>
    </w:p>
    <w:p w14:paraId="4D7A118C" w14:textId="77777777" w:rsidR="00CF70B8" w:rsidRPr="006C1349" w:rsidRDefault="00CF70B8" w:rsidP="00F847DD">
      <w:pPr>
        <w:pStyle w:val="nova-e-listitem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Roboto" w:hAnsi="Roboto"/>
          <w:color w:val="777777"/>
          <w:sz w:val="21"/>
          <w:szCs w:val="21"/>
        </w:rPr>
      </w:pPr>
      <w:bookmarkStart w:id="1" w:name="_Hlk75436528"/>
      <w:r>
        <w:t>Younis, N., Al-</w:t>
      </w:r>
      <w:proofErr w:type="spellStart"/>
      <w:r>
        <w:t>Masadeh</w:t>
      </w:r>
      <w:proofErr w:type="spellEnd"/>
      <w:r>
        <w:t xml:space="preserve">, M., </w:t>
      </w:r>
      <w:proofErr w:type="spellStart"/>
      <w:r>
        <w:t>Homidi</w:t>
      </w:r>
      <w:proofErr w:type="spellEnd"/>
      <w:r>
        <w:t xml:space="preserve">, M., </w:t>
      </w:r>
      <w:proofErr w:type="spellStart"/>
      <w:r w:rsidRPr="00CF70B8">
        <w:rPr>
          <w:b/>
          <w:bCs/>
        </w:rPr>
        <w:t>AlMeqdad</w:t>
      </w:r>
      <w:proofErr w:type="spellEnd"/>
      <w:r w:rsidRPr="00CF70B8">
        <w:rPr>
          <w:b/>
          <w:bCs/>
        </w:rPr>
        <w:t>, Q.</w:t>
      </w:r>
      <w:r>
        <w:t xml:space="preserve"> &amp; </w:t>
      </w:r>
      <w:proofErr w:type="spellStart"/>
      <w:r>
        <w:t>Almakanin</w:t>
      </w:r>
      <w:proofErr w:type="spellEnd"/>
      <w:r>
        <w:t xml:space="preserve">, H. (2020). The role of the Jordanian media in addressing the issues of persons with disabilities from the perspective of their families. </w:t>
      </w:r>
      <w:r w:rsidRPr="00E323CC">
        <w:rPr>
          <w:b/>
          <w:bCs/>
          <w:i/>
          <w:iCs/>
        </w:rPr>
        <w:t>Journal of Educational and Social Research.</w:t>
      </w:r>
      <w:r>
        <w:t xml:space="preserve"> 10(6), x</w:t>
      </w:r>
      <w:r w:rsidR="006C1349">
        <w:t xml:space="preserve">. </w:t>
      </w:r>
      <w:r w:rsidR="006C1349">
        <w:rPr>
          <w:rFonts w:ascii="Roboto" w:hAnsi="Roboto"/>
          <w:color w:val="777777"/>
          <w:sz w:val="21"/>
          <w:szCs w:val="21"/>
        </w:rPr>
        <w:t>DOI: </w:t>
      </w:r>
      <w:hyperlink r:id="rId17" w:tgtFrame="_blank" w:history="1">
        <w:r w:rsidR="006C1349" w:rsidRPr="006C1349">
          <w:rPr>
            <w:rStyle w:val="Hyperlink"/>
            <w:rFonts w:ascii="inherit" w:hAnsi="inherit"/>
            <w:sz w:val="21"/>
            <w:szCs w:val="21"/>
            <w:bdr w:val="none" w:sz="0" w:space="0" w:color="auto" w:frame="1"/>
          </w:rPr>
          <w:t>10.36941/jesr-2020-0108</w:t>
        </w:r>
      </w:hyperlink>
    </w:p>
    <w:bookmarkEnd w:id="1"/>
    <w:p w14:paraId="5EFFFC4D" w14:textId="77777777" w:rsidR="00DB5000" w:rsidRDefault="00DB5000" w:rsidP="00F847DD">
      <w:pPr>
        <w:pStyle w:val="PlainText"/>
        <w:bidi w:val="0"/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6530">
        <w:rPr>
          <w:rFonts w:ascii="Times New Roman" w:hAnsi="Times New Roman" w:cs="Times New Roman"/>
          <w:b/>
          <w:bCs/>
          <w:sz w:val="24"/>
          <w:szCs w:val="24"/>
        </w:rPr>
        <w:t xml:space="preserve">Almeqdad, Q., </w:t>
      </w:r>
      <w:r w:rsidRPr="00E323CC">
        <w:rPr>
          <w:rFonts w:ascii="Times New Roman" w:hAnsi="Times New Roman" w:cs="Times New Roman"/>
          <w:sz w:val="24"/>
          <w:szCs w:val="24"/>
        </w:rPr>
        <w:t>&amp; Al-</w:t>
      </w:r>
      <w:proofErr w:type="spellStart"/>
      <w:r w:rsidRPr="00E323CC">
        <w:rPr>
          <w:rFonts w:ascii="Times New Roman" w:hAnsi="Times New Roman" w:cs="Times New Roman"/>
          <w:sz w:val="24"/>
          <w:szCs w:val="24"/>
        </w:rPr>
        <w:t>Bawaneh</w:t>
      </w:r>
      <w:proofErr w:type="spellEnd"/>
      <w:r w:rsidRPr="00E323CC">
        <w:rPr>
          <w:rFonts w:ascii="Times New Roman" w:hAnsi="Times New Roman" w:cs="Times New Roman"/>
          <w:sz w:val="24"/>
          <w:szCs w:val="24"/>
        </w:rPr>
        <w:t>, E</w:t>
      </w:r>
      <w:r w:rsidRPr="003565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 </w:t>
      </w:r>
      <w:r w:rsidRPr="00876A59">
        <w:rPr>
          <w:rFonts w:ascii="Times New Roman" w:hAnsi="Times New Roman" w:cs="Times New Roman"/>
          <w:i/>
          <w:iCs/>
          <w:sz w:val="24"/>
          <w:szCs w:val="24"/>
        </w:rPr>
        <w:t>The Effectiveness of a Training Program Based on Drama on Developing Social Skills among Intellectually Disabled Children in Province of Irbid</w:t>
      </w:r>
      <w:r w:rsidRPr="00034F2A">
        <w:rPr>
          <w:rFonts w:ascii="Times New Roman" w:hAnsi="Times New Roman" w:cs="Times New Roman"/>
          <w:sz w:val="24"/>
          <w:szCs w:val="24"/>
        </w:rPr>
        <w:t>. Paper presente</w:t>
      </w:r>
      <w:r>
        <w:rPr>
          <w:rFonts w:ascii="Times New Roman" w:hAnsi="Times New Roman" w:cs="Times New Roman"/>
          <w:sz w:val="24"/>
          <w:szCs w:val="24"/>
        </w:rPr>
        <w:t>d at the International Conference of Teaching and Learning in the Arab World: Irbid, Jordan, (2) 915-938.</w:t>
      </w:r>
    </w:p>
    <w:p w14:paraId="1D7F0B03" w14:textId="77777777" w:rsidR="00DB5000" w:rsidRPr="00410AEA" w:rsidRDefault="00DB5000" w:rsidP="00F847DD">
      <w:pPr>
        <w:shd w:val="clear" w:color="auto" w:fill="FFFFFF"/>
        <w:spacing w:after="120"/>
        <w:ind w:left="720" w:hanging="720"/>
        <w:jc w:val="both"/>
        <w:rPr>
          <w:rFonts w:asciiTheme="majorBidi" w:hAnsiTheme="majorBidi" w:cstheme="majorBidi"/>
          <w:color w:val="212121"/>
          <w:sz w:val="22"/>
          <w:szCs w:val="22"/>
        </w:rPr>
      </w:pPr>
      <w:bookmarkStart w:id="2" w:name="_Hlk75436261"/>
      <w:r w:rsidRPr="00410AEA">
        <w:rPr>
          <w:rFonts w:asciiTheme="majorBidi" w:hAnsiTheme="majorBidi" w:cstheme="majorBidi"/>
          <w:b/>
          <w:bCs/>
          <w:sz w:val="22"/>
          <w:szCs w:val="22"/>
        </w:rPr>
        <w:t xml:space="preserve">Almeqdad, Q., </w:t>
      </w:r>
      <w:r w:rsidRPr="00410AEA">
        <w:rPr>
          <w:rFonts w:asciiTheme="majorBidi" w:hAnsiTheme="majorBidi" w:cstheme="majorBidi"/>
          <w:sz w:val="22"/>
          <w:szCs w:val="22"/>
        </w:rPr>
        <w:t>Al-</w:t>
      </w:r>
      <w:proofErr w:type="spellStart"/>
      <w:r w:rsidRPr="00410AEA">
        <w:rPr>
          <w:rFonts w:asciiTheme="majorBidi" w:hAnsiTheme="majorBidi" w:cstheme="majorBidi"/>
          <w:sz w:val="22"/>
          <w:szCs w:val="22"/>
        </w:rPr>
        <w:t>Hamouri</w:t>
      </w:r>
      <w:proofErr w:type="spellEnd"/>
      <w:r w:rsidRPr="00410AEA">
        <w:rPr>
          <w:rFonts w:asciiTheme="majorBidi" w:hAnsiTheme="majorBidi" w:cstheme="majorBidi"/>
          <w:sz w:val="22"/>
          <w:szCs w:val="22"/>
        </w:rPr>
        <w:t xml:space="preserve">, F., A. </w:t>
      </w:r>
      <w:proofErr w:type="spellStart"/>
      <w:r w:rsidRPr="00410AEA">
        <w:rPr>
          <w:rFonts w:asciiTheme="majorBidi" w:hAnsiTheme="majorBidi" w:cstheme="majorBidi"/>
          <w:sz w:val="22"/>
          <w:szCs w:val="22"/>
        </w:rPr>
        <w:t>Zghoul</w:t>
      </w:r>
      <w:proofErr w:type="spellEnd"/>
      <w:r w:rsidRPr="00410AEA">
        <w:rPr>
          <w:rFonts w:asciiTheme="majorBidi" w:hAnsiTheme="majorBidi" w:cstheme="majorBidi"/>
          <w:sz w:val="22"/>
          <w:szCs w:val="22"/>
        </w:rPr>
        <w:t xml:space="preserve">, R., Al-Rousan, A., &amp; </w:t>
      </w:r>
      <w:r w:rsidRPr="00410AEA">
        <w:rPr>
          <w:rFonts w:asciiTheme="majorBidi" w:hAnsiTheme="majorBidi" w:cstheme="majorBidi"/>
          <w:kern w:val="36"/>
          <w:sz w:val="22"/>
          <w:szCs w:val="22"/>
        </w:rPr>
        <w:t>Whitebread</w:t>
      </w:r>
      <w:r w:rsidRPr="00410AEA">
        <w:rPr>
          <w:rFonts w:asciiTheme="majorBidi" w:hAnsiTheme="majorBidi" w:cstheme="majorBidi"/>
          <w:sz w:val="22"/>
          <w:szCs w:val="22"/>
        </w:rPr>
        <w:t>, D. (2016). Cross Cultural Indicators of Independent Learning in Young Children: A Jordanian Case.</w:t>
      </w:r>
      <w:r w:rsidRPr="00410AEA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410AEA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The Spanish Journal of Psychology</w:t>
      </w:r>
      <w:r w:rsidRPr="00410AEA"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. </w:t>
      </w:r>
      <w:r w:rsidRPr="00410AEA">
        <w:rPr>
          <w:rFonts w:asciiTheme="majorBidi" w:hAnsiTheme="majorBidi" w:cstheme="majorBidi"/>
          <w:sz w:val="22"/>
          <w:szCs w:val="22"/>
        </w:rPr>
        <w:t>19, (</w:t>
      </w:r>
      <w:proofErr w:type="spellStart"/>
      <w:r w:rsidRPr="00410AEA">
        <w:rPr>
          <w:rFonts w:asciiTheme="majorBidi" w:hAnsiTheme="majorBidi" w:cstheme="majorBidi"/>
          <w:sz w:val="22"/>
          <w:szCs w:val="22"/>
        </w:rPr>
        <w:t>eX</w:t>
      </w:r>
      <w:proofErr w:type="spellEnd"/>
      <w:r w:rsidRPr="00410AEA">
        <w:rPr>
          <w:rFonts w:asciiTheme="majorBidi" w:hAnsiTheme="majorBidi" w:cstheme="majorBidi"/>
          <w:sz w:val="22"/>
          <w:szCs w:val="22"/>
        </w:rPr>
        <w:t xml:space="preserve">), 1–11. </w:t>
      </w:r>
      <w:r w:rsidR="00B9043F" w:rsidRPr="00410AEA">
        <w:rPr>
          <w:rStyle w:val="id-label"/>
          <w:rFonts w:asciiTheme="majorBidi" w:hAnsiTheme="majorBidi" w:cstheme="majorBidi"/>
          <w:color w:val="212121"/>
          <w:sz w:val="22"/>
          <w:szCs w:val="22"/>
        </w:rPr>
        <w:t>DOI: </w:t>
      </w:r>
      <w:hyperlink r:id="rId18" w:tgtFrame="_blank" w:history="1">
        <w:r w:rsidR="00B9043F" w:rsidRPr="00410AEA">
          <w:rPr>
            <w:rStyle w:val="Hyperlink"/>
            <w:rFonts w:asciiTheme="majorBidi" w:hAnsiTheme="majorBidi" w:cstheme="majorBidi"/>
            <w:color w:val="205493"/>
            <w:sz w:val="22"/>
            <w:szCs w:val="22"/>
            <w:u w:val="none"/>
          </w:rPr>
          <w:t>10.1017/sjp.2016.35</w:t>
        </w:r>
      </w:hyperlink>
    </w:p>
    <w:bookmarkEnd w:id="2"/>
    <w:p w14:paraId="2DD6414A" w14:textId="77777777" w:rsidR="00DB5000" w:rsidRDefault="00DB5000" w:rsidP="00F847DD">
      <w:pPr>
        <w:spacing w:after="120"/>
        <w:ind w:left="567" w:hanging="567"/>
        <w:jc w:val="both"/>
        <w:rPr>
          <w:rFonts w:cs="Times New Roman"/>
          <w:sz w:val="24"/>
          <w:szCs w:val="24"/>
        </w:rPr>
      </w:pPr>
      <w:proofErr w:type="spellStart"/>
      <w:r w:rsidRPr="00DB5000">
        <w:rPr>
          <w:rFonts w:cs="Times New Roman"/>
          <w:sz w:val="24"/>
          <w:szCs w:val="24"/>
        </w:rPr>
        <w:t>Alshqran</w:t>
      </w:r>
      <w:proofErr w:type="spellEnd"/>
      <w:r w:rsidRPr="00DB5000">
        <w:rPr>
          <w:rFonts w:cs="Times New Roman"/>
          <w:sz w:val="24"/>
          <w:szCs w:val="24"/>
        </w:rPr>
        <w:t>, H.,</w:t>
      </w:r>
      <w:r w:rsidRPr="00DB5000">
        <w:rPr>
          <w:rFonts w:cs="Times New Roman"/>
          <w:b/>
          <w:bCs/>
          <w:sz w:val="24"/>
          <w:szCs w:val="24"/>
        </w:rPr>
        <w:t xml:space="preserve"> Almeqdad, Q., </w:t>
      </w:r>
      <w:proofErr w:type="spellStart"/>
      <w:r w:rsidRPr="00DB5000">
        <w:rPr>
          <w:rFonts w:cs="Times New Roman"/>
          <w:sz w:val="24"/>
          <w:szCs w:val="24"/>
        </w:rPr>
        <w:t>Alshraifeen</w:t>
      </w:r>
      <w:proofErr w:type="spellEnd"/>
      <w:r w:rsidRPr="00DB5000">
        <w:rPr>
          <w:rFonts w:cs="Times New Roman"/>
          <w:sz w:val="24"/>
          <w:szCs w:val="24"/>
        </w:rPr>
        <w:t xml:space="preserve">, A., &amp; </w:t>
      </w:r>
      <w:proofErr w:type="spellStart"/>
      <w:r w:rsidRPr="00DB5000">
        <w:rPr>
          <w:rFonts w:cs="Times New Roman"/>
          <w:sz w:val="24"/>
          <w:szCs w:val="24"/>
        </w:rPr>
        <w:t>Mehidat</w:t>
      </w:r>
      <w:proofErr w:type="spellEnd"/>
      <w:r w:rsidRPr="00DB5000">
        <w:rPr>
          <w:rFonts w:cs="Times New Roman"/>
          <w:sz w:val="24"/>
          <w:szCs w:val="24"/>
        </w:rPr>
        <w:t xml:space="preserve">, M. (2015). Counseling Students Perceptions of School Counselor's Duties towards Students with Special Needs. </w:t>
      </w:r>
      <w:r w:rsidRPr="00DB5000">
        <w:rPr>
          <w:rFonts w:cs="Times New Roman"/>
          <w:b/>
          <w:bCs/>
          <w:i/>
          <w:iCs/>
          <w:sz w:val="24"/>
          <w:szCs w:val="24"/>
        </w:rPr>
        <w:t>An-Najah University Journal for Research – Humanities</w:t>
      </w:r>
      <w:r w:rsidRPr="00DB5000">
        <w:rPr>
          <w:rFonts w:cs="Times New Roman"/>
          <w:b/>
          <w:bCs/>
          <w:i/>
          <w:iCs/>
          <w:sz w:val="24"/>
        </w:rPr>
        <w:t>.</w:t>
      </w:r>
      <w:r w:rsidRPr="00DB5000">
        <w:rPr>
          <w:rFonts w:cs="Times New Roman"/>
          <w:sz w:val="24"/>
          <w:szCs w:val="24"/>
        </w:rPr>
        <w:t xml:space="preserve"> 29 (3), 482-512.</w:t>
      </w:r>
    </w:p>
    <w:p w14:paraId="0F938D80" w14:textId="77777777" w:rsidR="00DB5000" w:rsidRPr="00DB5000" w:rsidRDefault="00DB5000" w:rsidP="00F847DD">
      <w:pPr>
        <w:spacing w:after="120"/>
        <w:ind w:left="567" w:hanging="567"/>
        <w:jc w:val="both"/>
        <w:rPr>
          <w:rFonts w:cs="Times New Roman"/>
          <w:sz w:val="24"/>
          <w:szCs w:val="24"/>
        </w:rPr>
      </w:pPr>
      <w:r w:rsidRPr="001E2E7D">
        <w:rPr>
          <w:rFonts w:cs="Times New Roman"/>
          <w:b/>
          <w:bCs/>
          <w:sz w:val="24"/>
          <w:szCs w:val="24"/>
        </w:rPr>
        <w:t>Almeqdad, Q.</w:t>
      </w:r>
      <w:r>
        <w:rPr>
          <w:rFonts w:cs="Times New Roman"/>
          <w:b/>
          <w:bCs/>
          <w:sz w:val="24"/>
          <w:szCs w:val="24"/>
        </w:rPr>
        <w:t xml:space="preserve">, </w:t>
      </w:r>
      <w:r w:rsidRPr="004068B5">
        <w:rPr>
          <w:sz w:val="24"/>
          <w:szCs w:val="24"/>
          <w:lang w:bidi="ar-JO"/>
        </w:rPr>
        <w:t xml:space="preserve">&amp; </w:t>
      </w:r>
      <w:proofErr w:type="spellStart"/>
      <w:r w:rsidRPr="004068B5">
        <w:rPr>
          <w:sz w:val="24"/>
          <w:szCs w:val="24"/>
          <w:lang w:bidi="ar-JO"/>
        </w:rPr>
        <w:t>Kana'aneh</w:t>
      </w:r>
      <w:proofErr w:type="spellEnd"/>
      <w:r w:rsidRPr="004068B5">
        <w:rPr>
          <w:sz w:val="24"/>
          <w:szCs w:val="24"/>
          <w:lang w:bidi="ar-JO"/>
        </w:rPr>
        <w:t>, M.</w:t>
      </w:r>
      <w:r>
        <w:rPr>
          <w:b/>
          <w:bCs/>
          <w:sz w:val="24"/>
          <w:szCs w:val="24"/>
          <w:lang w:bidi="ar-JO"/>
        </w:rPr>
        <w:t xml:space="preserve"> </w:t>
      </w:r>
      <w:r w:rsidRPr="004E2979">
        <w:rPr>
          <w:rFonts w:cs="Times New Roman"/>
          <w:sz w:val="24"/>
          <w:szCs w:val="24"/>
        </w:rPr>
        <w:t>(201</w:t>
      </w:r>
      <w:r>
        <w:rPr>
          <w:rFonts w:cs="Times New Roman"/>
          <w:sz w:val="24"/>
          <w:szCs w:val="24"/>
        </w:rPr>
        <w:t>4</w:t>
      </w:r>
      <w:r w:rsidRPr="004E2979">
        <w:rPr>
          <w:rFonts w:cs="Times New Roman"/>
          <w:sz w:val="24"/>
          <w:szCs w:val="24"/>
        </w:rPr>
        <w:t xml:space="preserve">). </w:t>
      </w:r>
      <w:r w:rsidRPr="004068B5">
        <w:rPr>
          <w:sz w:val="24"/>
          <w:szCs w:val="24"/>
          <w:lang w:bidi="ar-JO"/>
        </w:rPr>
        <w:t>The Effectiveness of Pictured Letters Mnemonics Strategy on Learning Similar Arabic Language Letters among Learning Disabled Students in Jordan.</w:t>
      </w:r>
      <w:r w:rsidRPr="004068B5">
        <w:rPr>
          <w:rFonts w:cs="Times New Roman"/>
          <w:b/>
          <w:bCs/>
          <w:sz w:val="24"/>
          <w:szCs w:val="24"/>
        </w:rPr>
        <w:t xml:space="preserve"> </w:t>
      </w:r>
      <w:r w:rsidRPr="00D73950">
        <w:rPr>
          <w:rFonts w:cs="Times New Roman"/>
          <w:b/>
          <w:bCs/>
          <w:i/>
          <w:iCs/>
          <w:sz w:val="24"/>
          <w:szCs w:val="24"/>
        </w:rPr>
        <w:t>Jordan Journal of Educational Sciences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 xml:space="preserve"> 10 (2), 145-159.</w:t>
      </w:r>
    </w:p>
    <w:p w14:paraId="2AA82445" w14:textId="77777777" w:rsidR="00796860" w:rsidRPr="009A1149" w:rsidRDefault="0054233E" w:rsidP="00F847DD">
      <w:pPr>
        <w:pStyle w:val="PlainText"/>
        <w:bidi w:val="0"/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33E">
        <w:rPr>
          <w:rFonts w:ascii="Times New Roman" w:hAnsi="Times New Roman" w:cs="Times New Roman"/>
          <w:sz w:val="24"/>
          <w:szCs w:val="24"/>
        </w:rPr>
        <w:t>Muhaidat</w:t>
      </w:r>
      <w:proofErr w:type="spellEnd"/>
      <w:r>
        <w:rPr>
          <w:rFonts w:ascii="Times New Roman" w:hAnsi="Times New Roman" w:cs="Times New Roman"/>
          <w:sz w:val="24"/>
          <w:szCs w:val="24"/>
        </w:rPr>
        <w:t>, M.,</w:t>
      </w:r>
      <w:r w:rsidRPr="0054233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233E">
        <w:rPr>
          <w:rFonts w:ascii="Times New Roman" w:hAnsi="Times New Roman" w:cs="Times New Roman"/>
          <w:b/>
          <w:bCs/>
          <w:sz w:val="24"/>
          <w:szCs w:val="24"/>
        </w:rPr>
        <w:t>AlMeqdad</w:t>
      </w:r>
      <w:proofErr w:type="spellEnd"/>
      <w:r w:rsidRPr="0054233E">
        <w:rPr>
          <w:rFonts w:ascii="Times New Roman" w:hAnsi="Times New Roman" w:cs="Times New Roman"/>
          <w:b/>
          <w:bCs/>
          <w:sz w:val="24"/>
          <w:szCs w:val="24"/>
        </w:rPr>
        <w:t>, 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5D3">
        <w:rPr>
          <w:rFonts w:ascii="Times New Roman" w:hAnsi="Times New Roman" w:cs="Times New Roman"/>
          <w:sz w:val="24"/>
          <w:szCs w:val="24"/>
        </w:rPr>
        <w:t>(</w:t>
      </w:r>
      <w:r w:rsidR="00245052">
        <w:rPr>
          <w:rFonts w:ascii="Times New Roman" w:hAnsi="Times New Roman" w:cs="Times New Roman"/>
          <w:sz w:val="24"/>
          <w:szCs w:val="24"/>
        </w:rPr>
        <w:t>Accepted: 2020</w:t>
      </w:r>
      <w:r w:rsidRPr="007C15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098D" w:rsidRPr="0054098D">
        <w:rPr>
          <w:rFonts w:ascii="Times New Roman" w:hAnsi="Times New Roman" w:cs="Times New Roman"/>
          <w:sz w:val="24"/>
          <w:szCs w:val="24"/>
        </w:rPr>
        <w:t>The degree to which Parental Stress contribute to predicting the perceived need for social support among mothers of children with autism spectrum disorder in Jordan</w:t>
      </w:r>
      <w:r w:rsidR="0054098D">
        <w:rPr>
          <w:rFonts w:ascii="Times New Roman" w:hAnsi="Times New Roman" w:cs="Times New Roman"/>
          <w:sz w:val="24"/>
          <w:szCs w:val="24"/>
        </w:rPr>
        <w:t>.</w:t>
      </w:r>
      <w:r w:rsidRPr="005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Mu'tah</w:t>
      </w:r>
      <w:proofErr w:type="spellEnd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Lil-</w:t>
      </w:r>
      <w:proofErr w:type="spellStart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Buhuth</w:t>
      </w:r>
      <w:proofErr w:type="spellEnd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wald-Dirasat</w:t>
      </w:r>
      <w:proofErr w:type="spellEnd"/>
      <w:r w:rsidRPr="00542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Journal</w:t>
      </w:r>
      <w:r w:rsidRPr="005423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842A76" w14:textId="77777777" w:rsidR="004068B5" w:rsidRPr="00796860" w:rsidRDefault="003A4811" w:rsidP="00F847DD">
      <w:pPr>
        <w:spacing w:after="120"/>
        <w:ind w:left="567" w:hanging="567"/>
        <w:jc w:val="both"/>
      </w:pPr>
      <w:proofErr w:type="spellStart"/>
      <w:r w:rsidRPr="009300DD">
        <w:rPr>
          <w:rFonts w:cs="Times New Roman"/>
          <w:sz w:val="24"/>
          <w:szCs w:val="24"/>
        </w:rPr>
        <w:t>Mehidat</w:t>
      </w:r>
      <w:proofErr w:type="spellEnd"/>
      <w:r w:rsidRPr="009300DD">
        <w:rPr>
          <w:rFonts w:cs="Times New Roman"/>
          <w:sz w:val="24"/>
          <w:szCs w:val="24"/>
        </w:rPr>
        <w:t>, M.,</w:t>
      </w:r>
      <w:r w:rsidRPr="009300DD">
        <w:rPr>
          <w:rFonts w:cs="Times New Roman"/>
          <w:b/>
          <w:bCs/>
          <w:sz w:val="24"/>
          <w:szCs w:val="24"/>
        </w:rPr>
        <w:t xml:space="preserve"> Almeqdad, Q., </w:t>
      </w:r>
      <w:r w:rsidRPr="009300DD">
        <w:rPr>
          <w:rFonts w:cs="Times New Roman"/>
          <w:sz w:val="24"/>
          <w:szCs w:val="24"/>
        </w:rPr>
        <w:t xml:space="preserve">&amp; </w:t>
      </w:r>
      <w:proofErr w:type="spellStart"/>
      <w:r w:rsidRPr="009300DD">
        <w:rPr>
          <w:rFonts w:cs="Times New Roman"/>
          <w:sz w:val="24"/>
          <w:szCs w:val="24"/>
        </w:rPr>
        <w:t>Tashtoush</w:t>
      </w:r>
      <w:proofErr w:type="spellEnd"/>
      <w:r w:rsidRPr="009300DD">
        <w:rPr>
          <w:rFonts w:cs="Times New Roman"/>
          <w:sz w:val="24"/>
          <w:szCs w:val="24"/>
          <w:lang w:bidi="ar-JO"/>
        </w:rPr>
        <w:t xml:space="preserve">, R., </w:t>
      </w:r>
      <w:r w:rsidRPr="009300DD">
        <w:rPr>
          <w:rFonts w:cs="Times New Roman"/>
          <w:sz w:val="24"/>
          <w:szCs w:val="24"/>
        </w:rPr>
        <w:t>(2014).</w:t>
      </w:r>
      <w:r w:rsidRPr="009300DD">
        <w:rPr>
          <w:rFonts w:cs="Times New Roman"/>
          <w:b/>
          <w:bCs/>
          <w:noProof/>
          <w:sz w:val="24"/>
          <w:szCs w:val="24"/>
        </w:rPr>
        <w:t xml:space="preserve"> </w:t>
      </w:r>
      <w:r w:rsidRPr="009300DD">
        <w:rPr>
          <w:rFonts w:cs="Times New Roman"/>
          <w:sz w:val="24"/>
          <w:szCs w:val="24"/>
        </w:rPr>
        <w:t>The Possession degree of Knowledge Competencies and Required Skills for Teachers of Autistic Children in Jordan.</w:t>
      </w:r>
      <w:r w:rsidRPr="009300DD">
        <w:rPr>
          <w:rFonts w:cs="Times New Roman"/>
          <w:b/>
          <w:bCs/>
          <w:sz w:val="24"/>
          <w:szCs w:val="24"/>
        </w:rPr>
        <w:t xml:space="preserve"> </w:t>
      </w:r>
      <w:r w:rsidRPr="009300DD">
        <w:rPr>
          <w:rFonts w:cs="Times New Roman"/>
          <w:b/>
          <w:bCs/>
          <w:i/>
          <w:iCs/>
          <w:sz w:val="24"/>
          <w:szCs w:val="24"/>
        </w:rPr>
        <w:t>The Sharjah Journal for Humanities and Social Sciences.</w:t>
      </w:r>
      <w:r w:rsidRPr="009300DD">
        <w:rPr>
          <w:rFonts w:cs="Times New Roman"/>
          <w:sz w:val="24"/>
          <w:szCs w:val="24"/>
        </w:rPr>
        <w:t xml:space="preserve"> 11 (2), 67-104.</w:t>
      </w:r>
    </w:p>
    <w:p w14:paraId="5C5D979B" w14:textId="77777777" w:rsidR="00C70600" w:rsidRDefault="00C70600" w:rsidP="00F847DD">
      <w:pPr>
        <w:pStyle w:val="Default"/>
        <w:spacing w:after="120"/>
        <w:ind w:left="567" w:hanging="567"/>
        <w:jc w:val="lowKashida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086945">
        <w:rPr>
          <w:rFonts w:ascii="Times New Roman" w:hAnsi="Times New Roman" w:cs="Times New Roman"/>
        </w:rPr>
        <w:t>Tashtoush</w:t>
      </w:r>
      <w:proofErr w:type="spellEnd"/>
      <w:r w:rsidRPr="00086945">
        <w:rPr>
          <w:rFonts w:ascii="Times New Roman" w:hAnsi="Times New Roman" w:cs="Times New Roman"/>
          <w:lang w:bidi="ar-JO"/>
        </w:rPr>
        <w:t xml:space="preserve">, R., </w:t>
      </w:r>
      <w:r w:rsidRPr="00086945">
        <w:rPr>
          <w:rFonts w:ascii="Times New Roman" w:hAnsi="Times New Roman" w:cs="Times New Roman"/>
        </w:rPr>
        <w:t>Momani</w:t>
      </w:r>
      <w:r w:rsidRPr="00086945">
        <w:rPr>
          <w:rFonts w:ascii="Times New Roman" w:hAnsi="Times New Roman" w:cs="Times New Roman"/>
          <w:lang w:bidi="ar-JO"/>
        </w:rPr>
        <w:t>, F.,</w:t>
      </w:r>
      <w:r w:rsidRPr="00086945">
        <w:rPr>
          <w:rFonts w:ascii="Times New Roman" w:hAnsi="Times New Roman" w:cs="Times New Roman"/>
        </w:rPr>
        <w:t xml:space="preserve"> </w:t>
      </w:r>
      <w:proofErr w:type="spellStart"/>
      <w:r w:rsidRPr="00086945">
        <w:rPr>
          <w:rFonts w:ascii="Times New Roman" w:hAnsi="Times New Roman" w:cs="Times New Roman"/>
        </w:rPr>
        <w:t>Alshqran</w:t>
      </w:r>
      <w:proofErr w:type="spellEnd"/>
      <w:r w:rsidRPr="00086945">
        <w:rPr>
          <w:rFonts w:ascii="Times New Roman" w:hAnsi="Times New Roman" w:cs="Times New Roman"/>
        </w:rPr>
        <w:t xml:space="preserve">, H., &amp; </w:t>
      </w:r>
      <w:r w:rsidRPr="00086945">
        <w:rPr>
          <w:rFonts w:ascii="Times New Roman" w:hAnsi="Times New Roman" w:cs="Times New Roman"/>
          <w:b/>
          <w:bCs/>
        </w:rPr>
        <w:t>Almeqdad, Q.</w:t>
      </w:r>
      <w:r w:rsidRPr="0008694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2014</w:t>
      </w:r>
      <w:r w:rsidRPr="00086945">
        <w:rPr>
          <w:rFonts w:ascii="Times New Roman" w:hAnsi="Times New Roman" w:cs="Times New Roman"/>
        </w:rPr>
        <w:t>).</w:t>
      </w:r>
      <w:r w:rsidRPr="00086945">
        <w:rPr>
          <w:rFonts w:ascii="Times New Roman" w:hAnsi="Times New Roman" w:cs="Times New Roman"/>
          <w:lang w:bidi="ar-JO"/>
        </w:rPr>
        <w:t xml:space="preserve"> Counselor’s Image among </w:t>
      </w:r>
      <w:r w:rsidRPr="00086945">
        <w:rPr>
          <w:rFonts w:ascii="Times New Roman" w:hAnsi="Times New Roman" w:cs="Times New Roman"/>
        </w:rPr>
        <w:t>Students in the Faculty of Educational Sciences at the University of Yarmouk</w:t>
      </w:r>
      <w:r w:rsidRPr="00086945">
        <w:rPr>
          <w:rFonts w:ascii="Times New Roman" w:hAnsi="Times New Roman" w:cs="Times New Roman"/>
          <w:lang w:bidi="ar-JO"/>
        </w:rPr>
        <w:t xml:space="preserve">. </w:t>
      </w:r>
      <w:r w:rsidRPr="00086945">
        <w:rPr>
          <w:rFonts w:ascii="Times New Roman" w:hAnsi="Times New Roman" w:cs="Times New Roman"/>
          <w:b/>
          <w:bCs/>
          <w:i/>
          <w:iCs/>
          <w:lang w:bidi="ar-JO"/>
        </w:rPr>
        <w:t>The King Khalid University Journal</w:t>
      </w:r>
      <w:r w:rsidRPr="00086945">
        <w:rPr>
          <w:rFonts w:ascii="Times New Roman" w:hAnsi="Times New Roman" w:cs="Times New Roman"/>
          <w:lang w:bidi="ar-JO"/>
        </w:rPr>
        <w:t>.</w:t>
      </w:r>
      <w:r w:rsidRPr="00C70600">
        <w:rPr>
          <w:rFonts w:cs="Times New Roman"/>
          <w:b/>
          <w:bCs/>
        </w:rPr>
        <w:t xml:space="preserve"> </w:t>
      </w:r>
      <w:r w:rsidRPr="00C70600">
        <w:rPr>
          <w:rFonts w:ascii="Times New Roman" w:hAnsi="Times New Roman" w:cs="Times New Roman"/>
          <w:b/>
          <w:bCs/>
        </w:rPr>
        <w:t>Vol (21).319-352.</w:t>
      </w:r>
    </w:p>
    <w:p w14:paraId="0D8DEBA1" w14:textId="77777777" w:rsidR="00036A0F" w:rsidRPr="00C70600" w:rsidRDefault="00036A0F" w:rsidP="00F847DD">
      <w:pPr>
        <w:spacing w:after="120"/>
        <w:ind w:left="567" w:hanging="567"/>
        <w:jc w:val="lowKashida"/>
        <w:rPr>
          <w:rFonts w:cs="Times New Roman"/>
          <w:b/>
          <w:bCs/>
          <w:sz w:val="24"/>
          <w:szCs w:val="24"/>
        </w:rPr>
      </w:pPr>
      <w:r w:rsidRPr="00086945">
        <w:rPr>
          <w:rFonts w:cs="Times New Roman"/>
          <w:b/>
          <w:bCs/>
          <w:sz w:val="24"/>
          <w:szCs w:val="24"/>
        </w:rPr>
        <w:lastRenderedPageBreak/>
        <w:t>Almeqdad, Q.,</w:t>
      </w:r>
      <w:r w:rsidRPr="00086945">
        <w:rPr>
          <w:rFonts w:cs="Times New Roman"/>
          <w:sz w:val="24"/>
          <w:szCs w:val="24"/>
        </w:rPr>
        <w:t xml:space="preserve"> &amp; Al-Jarah, A. (</w:t>
      </w:r>
      <w:r>
        <w:rPr>
          <w:rFonts w:cs="Times New Roman"/>
          <w:sz w:val="24"/>
          <w:szCs w:val="24"/>
        </w:rPr>
        <w:t>2013</w:t>
      </w:r>
      <w:r w:rsidRPr="00086945">
        <w:rPr>
          <w:rFonts w:cs="Times New Roman"/>
          <w:sz w:val="24"/>
          <w:szCs w:val="24"/>
        </w:rPr>
        <w:t xml:space="preserve">). The Level of Self-Regulated Learning among Gifted and none Gifted Students in Jordan. </w:t>
      </w:r>
      <w:proofErr w:type="spellStart"/>
      <w:r w:rsidRPr="00086945">
        <w:rPr>
          <w:rFonts w:cs="Times New Roman"/>
          <w:b/>
          <w:bCs/>
          <w:i/>
          <w:iCs/>
          <w:sz w:val="24"/>
          <w:szCs w:val="24"/>
        </w:rPr>
        <w:t>Mu'tah</w:t>
      </w:r>
      <w:proofErr w:type="spellEnd"/>
      <w:r w:rsidRPr="00086945">
        <w:rPr>
          <w:rFonts w:cs="Times New Roman"/>
          <w:b/>
          <w:bCs/>
          <w:i/>
          <w:iCs/>
          <w:sz w:val="24"/>
          <w:szCs w:val="24"/>
        </w:rPr>
        <w:t xml:space="preserve"> Lil-</w:t>
      </w:r>
      <w:proofErr w:type="spellStart"/>
      <w:r w:rsidRPr="00086945">
        <w:rPr>
          <w:rFonts w:cs="Times New Roman"/>
          <w:b/>
          <w:bCs/>
          <w:i/>
          <w:iCs/>
          <w:sz w:val="24"/>
          <w:szCs w:val="24"/>
        </w:rPr>
        <w:t>Buhuth</w:t>
      </w:r>
      <w:proofErr w:type="spellEnd"/>
      <w:r w:rsidRPr="00086945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86945">
        <w:rPr>
          <w:rFonts w:cs="Times New Roman"/>
          <w:b/>
          <w:bCs/>
          <w:i/>
          <w:iCs/>
          <w:sz w:val="24"/>
          <w:szCs w:val="24"/>
        </w:rPr>
        <w:t>wa</w:t>
      </w:r>
      <w:r>
        <w:rPr>
          <w:rFonts w:cs="Times New Roman"/>
          <w:b/>
          <w:bCs/>
          <w:i/>
          <w:iCs/>
          <w:sz w:val="24"/>
          <w:szCs w:val="24"/>
        </w:rPr>
        <w:t>l</w:t>
      </w:r>
      <w:r w:rsidRPr="00086945">
        <w:rPr>
          <w:rFonts w:cs="Times New Roman"/>
          <w:b/>
          <w:bCs/>
          <w:i/>
          <w:iCs/>
          <w:sz w:val="24"/>
          <w:szCs w:val="24"/>
        </w:rPr>
        <w:t>d-Dirasat</w:t>
      </w:r>
      <w:proofErr w:type="spellEnd"/>
      <w:r w:rsidRPr="00086945">
        <w:rPr>
          <w:rFonts w:cs="Times New Roman"/>
          <w:b/>
          <w:bCs/>
          <w:i/>
          <w:iCs/>
          <w:sz w:val="24"/>
          <w:szCs w:val="24"/>
        </w:rPr>
        <w:t xml:space="preserve"> Journal</w:t>
      </w:r>
      <w:r w:rsidRPr="00086945">
        <w:rPr>
          <w:rFonts w:cs="Times New Roman"/>
          <w:i/>
          <w:iCs/>
          <w:sz w:val="24"/>
          <w:szCs w:val="24"/>
        </w:rPr>
        <w:t>.</w:t>
      </w:r>
    </w:p>
    <w:p w14:paraId="18953C8F" w14:textId="77777777" w:rsidR="00505A14" w:rsidRDefault="006C7401" w:rsidP="00F847DD">
      <w:pPr>
        <w:spacing w:after="120"/>
        <w:ind w:left="567" w:hanging="567"/>
        <w:jc w:val="lowKashida"/>
        <w:rPr>
          <w:rFonts w:cs="Times New Roman"/>
          <w:sz w:val="24"/>
          <w:szCs w:val="24"/>
        </w:rPr>
      </w:pPr>
      <w:r w:rsidRPr="001E2E7D">
        <w:rPr>
          <w:rFonts w:cs="Times New Roman"/>
          <w:b/>
          <w:bCs/>
          <w:sz w:val="24"/>
          <w:szCs w:val="24"/>
        </w:rPr>
        <w:t>Almeqdad, Q.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(201</w:t>
      </w:r>
      <w:r w:rsidR="00086945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). </w:t>
      </w:r>
      <w:r w:rsidRPr="006C7401">
        <w:rPr>
          <w:rFonts w:cs="Times New Roman"/>
          <w:sz w:val="24"/>
          <w:szCs w:val="24"/>
        </w:rPr>
        <w:t xml:space="preserve">Learners with Learning Disabilities: Translated </w:t>
      </w:r>
      <w:r>
        <w:rPr>
          <w:rFonts w:cs="Times New Roman"/>
          <w:sz w:val="24"/>
          <w:szCs w:val="24"/>
        </w:rPr>
        <w:t>Chapter</w:t>
      </w:r>
      <w:r w:rsidRPr="006C7401">
        <w:rPr>
          <w:rFonts w:cs="Times New Roman"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In </w:t>
      </w:r>
      <w:r w:rsidRPr="006C7401">
        <w:rPr>
          <w:rFonts w:cs="Times New Roman"/>
          <w:b/>
          <w:bCs/>
          <w:sz w:val="24"/>
          <w:szCs w:val="24"/>
        </w:rPr>
        <w:t xml:space="preserve">Hallahan, D. L., </w:t>
      </w:r>
      <w:proofErr w:type="spellStart"/>
      <w:r w:rsidRPr="006C7401">
        <w:rPr>
          <w:rFonts w:cs="Times New Roman"/>
          <w:b/>
          <w:bCs/>
          <w:sz w:val="24"/>
          <w:szCs w:val="24"/>
        </w:rPr>
        <w:t>Kuffman</w:t>
      </w:r>
      <w:proofErr w:type="spellEnd"/>
      <w:r w:rsidRPr="006C7401">
        <w:rPr>
          <w:rFonts w:cs="Times New Roman"/>
          <w:b/>
          <w:bCs/>
          <w:sz w:val="24"/>
          <w:szCs w:val="24"/>
        </w:rPr>
        <w:t>, J. M., &amp; Pullen, P. C. (12</w:t>
      </w:r>
      <w:r w:rsidRPr="006C7401">
        <w:rPr>
          <w:rFonts w:cs="Times New Roman"/>
          <w:b/>
          <w:bCs/>
          <w:sz w:val="24"/>
          <w:szCs w:val="24"/>
          <w:vertAlign w:val="superscript"/>
        </w:rPr>
        <w:t>th</w:t>
      </w:r>
      <w:r w:rsidRPr="006C7401">
        <w:rPr>
          <w:rFonts w:cs="Times New Roman"/>
          <w:b/>
          <w:bCs/>
          <w:sz w:val="24"/>
          <w:szCs w:val="24"/>
        </w:rPr>
        <w:t xml:space="preserve"> Edition) Exceptional Learners: An Introduction to</w:t>
      </w:r>
      <w:r>
        <w:rPr>
          <w:rFonts w:cs="Times New Roman"/>
          <w:b/>
          <w:bCs/>
          <w:sz w:val="24"/>
          <w:szCs w:val="24"/>
        </w:rPr>
        <w:t xml:space="preserve"> Special Education. </w:t>
      </w:r>
      <w:r w:rsidRPr="00762166">
        <w:rPr>
          <w:rFonts w:cs="Times New Roman"/>
          <w:sz w:val="24"/>
          <w:szCs w:val="24"/>
        </w:rPr>
        <w:t xml:space="preserve">Dar </w:t>
      </w:r>
      <w:proofErr w:type="spellStart"/>
      <w:r w:rsidRPr="00762166">
        <w:rPr>
          <w:rFonts w:cs="Times New Roman"/>
          <w:sz w:val="24"/>
          <w:szCs w:val="24"/>
        </w:rPr>
        <w:t>Alfiker</w:t>
      </w:r>
      <w:proofErr w:type="spellEnd"/>
      <w:r w:rsidRPr="00762166">
        <w:rPr>
          <w:rFonts w:cs="Times New Roman"/>
          <w:sz w:val="24"/>
          <w:szCs w:val="24"/>
        </w:rPr>
        <w:t xml:space="preserve"> Publishing &amp; Distributing: Amman.</w:t>
      </w:r>
      <w:r w:rsidR="00762166">
        <w:rPr>
          <w:rFonts w:cs="Times New Roman"/>
          <w:b/>
          <w:bCs/>
          <w:sz w:val="24"/>
          <w:szCs w:val="24"/>
        </w:rPr>
        <w:t xml:space="preserve"> </w:t>
      </w:r>
      <w:r w:rsidR="00762166" w:rsidRPr="00762166">
        <w:rPr>
          <w:rFonts w:cs="Times New Roman"/>
          <w:sz w:val="24"/>
          <w:szCs w:val="24"/>
        </w:rPr>
        <w:t>(83-124).</w:t>
      </w:r>
    </w:p>
    <w:p w14:paraId="3040EEDA" w14:textId="77777777" w:rsidR="00086945" w:rsidRPr="00BF31DC" w:rsidRDefault="004E2979" w:rsidP="00F847DD">
      <w:pPr>
        <w:spacing w:after="120"/>
        <w:ind w:left="567" w:hanging="567"/>
        <w:jc w:val="lowKashida"/>
        <w:rPr>
          <w:rFonts w:cs="Times New Roman"/>
          <w:sz w:val="24"/>
          <w:szCs w:val="24"/>
        </w:rPr>
      </w:pPr>
      <w:r w:rsidRPr="004E2979">
        <w:rPr>
          <w:rFonts w:cs="Times New Roman"/>
          <w:b/>
          <w:bCs/>
          <w:sz w:val="24"/>
          <w:szCs w:val="24"/>
        </w:rPr>
        <w:t>Almeqdad, Q.</w:t>
      </w:r>
      <w:r w:rsidRPr="004E2979">
        <w:rPr>
          <w:rFonts w:cs="Times New Roman"/>
          <w:sz w:val="24"/>
          <w:szCs w:val="24"/>
        </w:rPr>
        <w:t xml:space="preserve"> (2013). The Degree of CEC Standards Available in the University Special Education Programs According to Jordan Universities Faculty Members. </w:t>
      </w:r>
      <w:r w:rsidRPr="0063299F">
        <w:rPr>
          <w:rFonts w:cs="Times New Roman"/>
          <w:b/>
          <w:bCs/>
          <w:i/>
          <w:iCs/>
          <w:sz w:val="24"/>
          <w:szCs w:val="24"/>
        </w:rPr>
        <w:t xml:space="preserve">The Educational Journal. Ain-Shams University, </w:t>
      </w:r>
      <w:r w:rsidRPr="00C93319">
        <w:rPr>
          <w:rFonts w:cs="Times New Roman"/>
          <w:b/>
          <w:bCs/>
          <w:sz w:val="24"/>
          <w:szCs w:val="24"/>
        </w:rPr>
        <w:t>37 (</w:t>
      </w:r>
      <w:r w:rsidR="00C93319" w:rsidRPr="00C93319">
        <w:rPr>
          <w:rFonts w:cs="Times New Roman"/>
          <w:b/>
          <w:bCs/>
          <w:sz w:val="24"/>
          <w:szCs w:val="24"/>
        </w:rPr>
        <w:t>3</w:t>
      </w:r>
      <w:r w:rsidRPr="00C93319">
        <w:rPr>
          <w:rFonts w:cs="Times New Roman"/>
          <w:b/>
          <w:bCs/>
          <w:sz w:val="24"/>
          <w:szCs w:val="24"/>
        </w:rPr>
        <w:t>)</w:t>
      </w:r>
      <w:r w:rsidR="00C93319" w:rsidRPr="00C93319">
        <w:rPr>
          <w:rFonts w:cs="Times New Roman"/>
          <w:b/>
          <w:bCs/>
          <w:sz w:val="24"/>
          <w:szCs w:val="24"/>
        </w:rPr>
        <w:t>, 790-823.</w:t>
      </w:r>
    </w:p>
    <w:p w14:paraId="4617DDD0" w14:textId="77777777" w:rsidR="005B459C" w:rsidRPr="00086945" w:rsidRDefault="001E2E7D" w:rsidP="00F847DD">
      <w:pPr>
        <w:spacing w:after="120"/>
        <w:ind w:left="567" w:hanging="567"/>
        <w:jc w:val="lowKashida"/>
        <w:rPr>
          <w:rFonts w:cs="Simplified Arabic"/>
          <w:sz w:val="24"/>
          <w:szCs w:val="24"/>
        </w:rPr>
      </w:pPr>
      <w:r w:rsidRPr="00086945">
        <w:rPr>
          <w:rFonts w:cs="Times New Roman"/>
          <w:b/>
          <w:bCs/>
          <w:sz w:val="24"/>
          <w:szCs w:val="24"/>
        </w:rPr>
        <w:t>Almeqdad, Q.,</w:t>
      </w:r>
      <w:r w:rsidR="00133029" w:rsidRPr="00086945">
        <w:rPr>
          <w:sz w:val="24"/>
          <w:szCs w:val="24"/>
        </w:rPr>
        <w:t xml:space="preserve"> </w:t>
      </w:r>
      <w:proofErr w:type="spellStart"/>
      <w:r w:rsidR="00133029" w:rsidRPr="00086945">
        <w:rPr>
          <w:sz w:val="24"/>
          <w:szCs w:val="24"/>
        </w:rPr>
        <w:t>Alzaraa</w:t>
      </w:r>
      <w:proofErr w:type="spellEnd"/>
      <w:r w:rsidR="00133029" w:rsidRPr="00086945">
        <w:rPr>
          <w:sz w:val="24"/>
          <w:szCs w:val="24"/>
        </w:rPr>
        <w:t>, N., Yunis, N.,</w:t>
      </w:r>
      <w:r w:rsidR="00133029" w:rsidRPr="00086945">
        <w:rPr>
          <w:rFonts w:cs="Times New Roman"/>
          <w:sz w:val="24"/>
          <w:szCs w:val="24"/>
        </w:rPr>
        <w:t xml:space="preserve"> &amp;</w:t>
      </w:r>
      <w:r w:rsidR="00133029" w:rsidRPr="00086945">
        <w:rPr>
          <w:sz w:val="24"/>
          <w:szCs w:val="24"/>
        </w:rPr>
        <w:t xml:space="preserve"> Abu-Foudeh, B. (</w:t>
      </w:r>
      <w:r w:rsidR="00086945" w:rsidRPr="00086945">
        <w:rPr>
          <w:rFonts w:cs="Times New Roman"/>
          <w:sz w:val="24"/>
          <w:szCs w:val="24"/>
        </w:rPr>
        <w:t>2012</w:t>
      </w:r>
      <w:r w:rsidR="00133029" w:rsidRPr="00086945">
        <w:rPr>
          <w:sz w:val="24"/>
          <w:szCs w:val="24"/>
        </w:rPr>
        <w:t>).</w:t>
      </w:r>
      <w:r w:rsidRPr="00086945">
        <w:rPr>
          <w:rFonts w:cs="Times New Roman"/>
          <w:sz w:val="24"/>
          <w:szCs w:val="24"/>
        </w:rPr>
        <w:t xml:space="preserve"> </w:t>
      </w:r>
      <w:r w:rsidR="00133029" w:rsidRPr="00086945">
        <w:rPr>
          <w:rFonts w:cs="Simplified Arabic"/>
          <w:sz w:val="24"/>
          <w:szCs w:val="24"/>
        </w:rPr>
        <w:t>The Effectiveness of a Training Program Based on Multi-media Social Stories Method</w:t>
      </w:r>
      <w:r w:rsidR="009114AA">
        <w:rPr>
          <w:rFonts w:cs="Simplified Arabic"/>
          <w:sz w:val="24"/>
          <w:szCs w:val="24"/>
        </w:rPr>
        <w:t>s</w:t>
      </w:r>
      <w:r w:rsidR="00133029" w:rsidRPr="00086945">
        <w:rPr>
          <w:rFonts w:cs="Simplified Arabic"/>
          <w:sz w:val="24"/>
          <w:szCs w:val="24"/>
        </w:rPr>
        <w:t xml:space="preserve"> on the Development of Social Behaviors among a</w:t>
      </w:r>
      <w:r w:rsidR="00133029" w:rsidRPr="00086945">
        <w:rPr>
          <w:rFonts w:cs="Simplified Arabic" w:hint="cs"/>
          <w:sz w:val="24"/>
          <w:szCs w:val="24"/>
          <w:rtl/>
        </w:rPr>
        <w:t xml:space="preserve"> </w:t>
      </w:r>
      <w:r w:rsidR="00133029" w:rsidRPr="00086945">
        <w:rPr>
          <w:rFonts w:cs="Simplified Arabic"/>
          <w:sz w:val="24"/>
          <w:szCs w:val="24"/>
        </w:rPr>
        <w:t xml:space="preserve">Sample of Students with Mild Mental Retardation in Jordan. </w:t>
      </w:r>
      <w:r w:rsidR="00D73950" w:rsidRPr="00086945">
        <w:rPr>
          <w:rFonts w:cs="Simplified Arabic"/>
          <w:b/>
          <w:bCs/>
          <w:i/>
          <w:iCs/>
          <w:sz w:val="24"/>
          <w:szCs w:val="24"/>
        </w:rPr>
        <w:t>The</w:t>
      </w:r>
      <w:r w:rsidR="00133029" w:rsidRPr="00086945">
        <w:rPr>
          <w:rFonts w:cs="Simplified Arabic"/>
          <w:b/>
          <w:bCs/>
          <w:i/>
          <w:iCs/>
          <w:sz w:val="24"/>
          <w:szCs w:val="24"/>
        </w:rPr>
        <w:t xml:space="preserve"> Association of Arab Universities Journal for</w:t>
      </w:r>
      <w:r w:rsidR="00B828E6" w:rsidRPr="00086945">
        <w:rPr>
          <w:rFonts w:cs="Simplified Arabic"/>
          <w:b/>
          <w:bCs/>
          <w:i/>
          <w:iCs/>
          <w:sz w:val="24"/>
          <w:szCs w:val="24"/>
        </w:rPr>
        <w:t xml:space="preserve"> Education &amp; Psychology</w:t>
      </w:r>
      <w:r w:rsidR="00B828E6" w:rsidRPr="00086945">
        <w:rPr>
          <w:rFonts w:cs="Simplified Arabic"/>
          <w:sz w:val="24"/>
          <w:szCs w:val="24"/>
        </w:rPr>
        <w:t>.</w:t>
      </w:r>
    </w:p>
    <w:p w14:paraId="0C6FFA96" w14:textId="413C6006" w:rsidR="00814B25" w:rsidRPr="00256A68" w:rsidRDefault="00185E70" w:rsidP="00256A68">
      <w:pPr>
        <w:autoSpaceDE w:val="0"/>
        <w:autoSpaceDN w:val="0"/>
        <w:adjustRightInd w:val="0"/>
        <w:spacing w:after="120"/>
        <w:ind w:left="567" w:hanging="567"/>
        <w:jc w:val="lowKashida"/>
        <w:rPr>
          <w:rFonts w:cs="Times New Roman"/>
          <w:b/>
          <w:bCs/>
          <w:sz w:val="24"/>
          <w:szCs w:val="24"/>
        </w:rPr>
      </w:pPr>
      <w:r w:rsidRPr="00B86A91">
        <w:rPr>
          <w:rFonts w:cs="Times New Roman"/>
          <w:b/>
          <w:bCs/>
          <w:sz w:val="24"/>
          <w:szCs w:val="24"/>
        </w:rPr>
        <w:t xml:space="preserve">Almeqdad, Q., </w:t>
      </w:r>
      <w:r w:rsidRPr="00B86A91">
        <w:rPr>
          <w:rFonts w:cs="Times New Roman"/>
          <w:sz w:val="24"/>
          <w:szCs w:val="24"/>
        </w:rPr>
        <w:t>Bataineh, O., &amp; Al-Jarah, A. (</w:t>
      </w:r>
      <w:r w:rsidR="004028E6" w:rsidRPr="00B86A91">
        <w:rPr>
          <w:rFonts w:cs="Times New Roman"/>
          <w:sz w:val="24"/>
          <w:szCs w:val="24"/>
        </w:rPr>
        <w:t>2011</w:t>
      </w:r>
      <w:r w:rsidRPr="00B86A91">
        <w:rPr>
          <w:rFonts w:cs="Times New Roman"/>
          <w:sz w:val="24"/>
          <w:szCs w:val="24"/>
        </w:rPr>
        <w:t>).</w:t>
      </w:r>
      <w:r w:rsidR="00584A5C" w:rsidRPr="00B86A91">
        <w:rPr>
          <w:rFonts w:cs="Times New Roman"/>
          <w:b/>
          <w:bCs/>
          <w:sz w:val="24"/>
          <w:szCs w:val="24"/>
        </w:rPr>
        <w:t xml:space="preserve"> </w:t>
      </w:r>
      <w:r w:rsidR="00B86A91" w:rsidRPr="00B86A91">
        <w:rPr>
          <w:rFonts w:cs="Times New Roman"/>
          <w:sz w:val="24"/>
          <w:szCs w:val="24"/>
        </w:rPr>
        <w:t>The Level of Social Skills amongst Students with and</w:t>
      </w:r>
      <w:r w:rsidR="00B86A91" w:rsidRPr="00B86A91">
        <w:rPr>
          <w:rFonts w:cs="Times New Roman"/>
          <w:b/>
          <w:bCs/>
          <w:sz w:val="24"/>
          <w:szCs w:val="24"/>
        </w:rPr>
        <w:t xml:space="preserve"> </w:t>
      </w:r>
      <w:r w:rsidR="00B86A91" w:rsidRPr="00B86A91">
        <w:rPr>
          <w:rFonts w:cs="Times New Roman"/>
          <w:sz w:val="24"/>
          <w:szCs w:val="24"/>
        </w:rPr>
        <w:t xml:space="preserve">without Learning Disabilities in Jordan According to </w:t>
      </w:r>
      <w:r w:rsidR="00C050A0">
        <w:rPr>
          <w:rFonts w:cs="Times New Roman"/>
          <w:sz w:val="24"/>
          <w:szCs w:val="24"/>
        </w:rPr>
        <w:t>t</w:t>
      </w:r>
      <w:r w:rsidR="00B86A91" w:rsidRPr="00B86A91">
        <w:rPr>
          <w:rFonts w:cs="Times New Roman"/>
          <w:sz w:val="24"/>
          <w:szCs w:val="24"/>
        </w:rPr>
        <w:t>heir Teachers</w:t>
      </w:r>
      <w:r w:rsidR="00584A5C" w:rsidRPr="00B86A91">
        <w:rPr>
          <w:rFonts w:cs="Times New Roman"/>
          <w:sz w:val="24"/>
          <w:szCs w:val="24"/>
        </w:rPr>
        <w:t xml:space="preserve">. </w:t>
      </w:r>
      <w:r w:rsidR="00584A5C" w:rsidRPr="00D73950">
        <w:rPr>
          <w:rFonts w:cs="Times New Roman"/>
          <w:b/>
          <w:bCs/>
          <w:i/>
          <w:iCs/>
          <w:sz w:val="24"/>
          <w:szCs w:val="24"/>
        </w:rPr>
        <w:t>Jordan Jour</w:t>
      </w:r>
      <w:r w:rsidR="00B86A91" w:rsidRPr="00D73950">
        <w:rPr>
          <w:rFonts w:cs="Times New Roman"/>
          <w:b/>
          <w:bCs/>
          <w:i/>
          <w:iCs/>
          <w:sz w:val="24"/>
          <w:szCs w:val="24"/>
        </w:rPr>
        <w:t xml:space="preserve">nal of Educational </w:t>
      </w:r>
      <w:r w:rsidR="00584A5C" w:rsidRPr="00D73950">
        <w:rPr>
          <w:rFonts w:cs="Times New Roman"/>
          <w:b/>
          <w:bCs/>
          <w:i/>
          <w:iCs/>
          <w:sz w:val="24"/>
          <w:szCs w:val="24"/>
        </w:rPr>
        <w:t>Sciences</w:t>
      </w:r>
      <w:r w:rsidR="004028E6" w:rsidRPr="00B86A91">
        <w:rPr>
          <w:rFonts w:cs="Times New Roman"/>
          <w:sz w:val="24"/>
          <w:szCs w:val="24"/>
        </w:rPr>
        <w:t>, 7 (3): 253-273.</w:t>
      </w:r>
      <w:r w:rsidR="00584A5C" w:rsidRPr="00B86A91">
        <w:rPr>
          <w:rFonts w:cs="Times New Roman"/>
          <w:sz w:val="24"/>
          <w:szCs w:val="24"/>
        </w:rPr>
        <w:t xml:space="preserve"> </w:t>
      </w:r>
    </w:p>
    <w:p w14:paraId="3EECFBB3" w14:textId="77777777" w:rsidR="008D1246" w:rsidRPr="008D1246" w:rsidRDefault="008D1246" w:rsidP="00F847DD">
      <w:pPr>
        <w:pStyle w:val="Default"/>
        <w:spacing w:after="120"/>
        <w:ind w:left="567" w:hanging="567"/>
        <w:jc w:val="lowKashida"/>
        <w:rPr>
          <w:rFonts w:ascii="Times New Roman" w:hAnsi="Times New Roman" w:cs="Times New Roman"/>
        </w:rPr>
      </w:pPr>
      <w:r w:rsidRPr="008D1246">
        <w:rPr>
          <w:rFonts w:ascii="Times New Roman" w:hAnsi="Times New Roman" w:cs="Times New Roman"/>
          <w:b/>
          <w:bCs/>
        </w:rPr>
        <w:t>Almeqdad, Q.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(2010). </w:t>
      </w:r>
      <w:r w:rsidR="004A2213">
        <w:rPr>
          <w:rFonts w:ascii="Times New Roman" w:hAnsi="Times New Roman" w:cs="Times New Roman"/>
        </w:rPr>
        <w:t xml:space="preserve">Evaluation the Needs and Services of Special Education </w:t>
      </w:r>
      <w:r w:rsidR="00A53A5D">
        <w:rPr>
          <w:rFonts w:ascii="Times New Roman" w:hAnsi="Times New Roman" w:cs="Times New Roman"/>
        </w:rPr>
        <w:t>Center</w:t>
      </w:r>
      <w:r w:rsidR="004A2213">
        <w:rPr>
          <w:rFonts w:ascii="Times New Roman" w:hAnsi="Times New Roman" w:cs="Times New Roman"/>
        </w:rPr>
        <w:t xml:space="preserve">s in Jordan. Research Report: </w:t>
      </w:r>
      <w:r w:rsidR="004A2213" w:rsidRPr="00641A06">
        <w:rPr>
          <w:rFonts w:ascii="Times New Roman" w:hAnsi="Times New Roman" w:cs="Times New Roman"/>
          <w:b/>
          <w:bCs/>
          <w:i/>
          <w:iCs/>
        </w:rPr>
        <w:t>The Higher Council for the Affairs of Persons with Disabilities (HCAPD</w:t>
      </w:r>
      <w:r w:rsidR="006804FD">
        <w:rPr>
          <w:rFonts w:ascii="Times New Roman" w:hAnsi="Times New Roman" w:cs="Times New Roman"/>
          <w:b/>
          <w:bCs/>
          <w:i/>
          <w:iCs/>
        </w:rPr>
        <w:t>), Amman- Jordan</w:t>
      </w:r>
      <w:r w:rsidR="004A2213">
        <w:rPr>
          <w:rFonts w:ascii="Times New Roman" w:hAnsi="Times New Roman" w:cs="Times New Roman"/>
          <w:b/>
          <w:bCs/>
          <w:i/>
          <w:iCs/>
        </w:rPr>
        <w:t>.</w:t>
      </w:r>
    </w:p>
    <w:p w14:paraId="2480C624" w14:textId="77777777" w:rsidR="00C050A0" w:rsidRPr="00C050A0" w:rsidRDefault="00C050A0" w:rsidP="00F847DD">
      <w:pPr>
        <w:spacing w:after="120"/>
        <w:ind w:left="708" w:hanging="708"/>
        <w:jc w:val="lowKashida"/>
        <w:rPr>
          <w:rFonts w:cs="Times New Roman"/>
          <w:sz w:val="24"/>
          <w:szCs w:val="24"/>
        </w:rPr>
      </w:pPr>
      <w:r w:rsidRPr="00C050A0">
        <w:rPr>
          <w:rFonts w:cs="Times New Roman"/>
          <w:sz w:val="24"/>
          <w:szCs w:val="24"/>
        </w:rPr>
        <w:t>Whitebread, D.,</w:t>
      </w:r>
      <w:r w:rsidRPr="00C050A0">
        <w:rPr>
          <w:rFonts w:cs="Times New Roman"/>
          <w:b/>
          <w:bCs/>
          <w:sz w:val="24"/>
          <w:szCs w:val="24"/>
        </w:rPr>
        <w:t xml:space="preserve"> </w:t>
      </w:r>
      <w:r w:rsidRPr="00256A68">
        <w:rPr>
          <w:rFonts w:cs="Times New Roman"/>
          <w:b/>
          <w:bCs/>
          <w:sz w:val="24"/>
          <w:szCs w:val="24"/>
        </w:rPr>
        <w:t>Almeqdad, Q.,</w:t>
      </w:r>
      <w:r w:rsidRPr="00C050A0">
        <w:rPr>
          <w:rFonts w:cs="Times New Roman"/>
          <w:b/>
          <w:bCs/>
          <w:sz w:val="24"/>
          <w:szCs w:val="24"/>
        </w:rPr>
        <w:t xml:space="preserve"> </w:t>
      </w:r>
      <w:r w:rsidRPr="00C050A0">
        <w:rPr>
          <w:rFonts w:cs="Times New Roman"/>
          <w:sz w:val="24"/>
          <w:szCs w:val="24"/>
        </w:rPr>
        <w:t>Bryce, D., Demetriou, D., Grau, V., &amp; Sangster, C</w:t>
      </w:r>
      <w:r w:rsidRPr="00C050A0">
        <w:rPr>
          <w:rFonts w:cs="Times New Roman"/>
          <w:b/>
          <w:bCs/>
          <w:sz w:val="24"/>
          <w:szCs w:val="24"/>
        </w:rPr>
        <w:t xml:space="preserve">. (2010). </w:t>
      </w:r>
      <w:r w:rsidRPr="00C050A0">
        <w:rPr>
          <w:rFonts w:cs="Times New Roman"/>
          <w:sz w:val="24"/>
          <w:szCs w:val="24"/>
        </w:rPr>
        <w:t>Metacognition in young children: current methodological and theoretical developments.</w:t>
      </w:r>
      <w:r w:rsidRPr="00C050A0">
        <w:rPr>
          <w:rFonts w:cs="Times New Roman"/>
          <w:b/>
          <w:bCs/>
          <w:sz w:val="24"/>
          <w:szCs w:val="24"/>
        </w:rPr>
        <w:t xml:space="preserve"> In: </w:t>
      </w:r>
      <w:proofErr w:type="spellStart"/>
      <w:r w:rsidRPr="00C050A0">
        <w:rPr>
          <w:rFonts w:cs="Times New Roman"/>
          <w:b/>
          <w:bCs/>
          <w:i/>
          <w:sz w:val="24"/>
          <w:szCs w:val="24"/>
        </w:rPr>
        <w:t>Efklides</w:t>
      </w:r>
      <w:proofErr w:type="spellEnd"/>
      <w:r w:rsidRPr="00C050A0">
        <w:rPr>
          <w:rFonts w:cs="Times New Roman"/>
          <w:b/>
          <w:bCs/>
          <w:i/>
          <w:sz w:val="24"/>
          <w:szCs w:val="24"/>
        </w:rPr>
        <w:t xml:space="preserve">, A. &amp; </w:t>
      </w:r>
      <w:proofErr w:type="spellStart"/>
      <w:r w:rsidRPr="00C050A0">
        <w:rPr>
          <w:rFonts w:cs="Times New Roman"/>
          <w:b/>
          <w:bCs/>
          <w:i/>
          <w:sz w:val="24"/>
          <w:szCs w:val="24"/>
        </w:rPr>
        <w:t>Misailidi</w:t>
      </w:r>
      <w:proofErr w:type="spellEnd"/>
      <w:r w:rsidRPr="00C050A0">
        <w:rPr>
          <w:rFonts w:cs="Times New Roman"/>
          <w:b/>
          <w:bCs/>
          <w:i/>
          <w:sz w:val="24"/>
          <w:szCs w:val="24"/>
        </w:rPr>
        <w:t xml:space="preserve">, P. (eds.) Trends and Prospects in Metacognition Research, Chapter 11, pp 233-258, </w:t>
      </w:r>
      <w:r w:rsidRPr="00C050A0">
        <w:rPr>
          <w:rFonts w:cs="Times New Roman"/>
          <w:iCs/>
          <w:sz w:val="24"/>
          <w:szCs w:val="24"/>
        </w:rPr>
        <w:t>Springer, New York, USA.</w:t>
      </w:r>
    </w:p>
    <w:p w14:paraId="74B361AE" w14:textId="4BBE8EEA" w:rsidR="00255A0C" w:rsidRPr="00D80B70" w:rsidRDefault="00C050A0" w:rsidP="00474695">
      <w:pPr>
        <w:pStyle w:val="Default"/>
        <w:spacing w:after="120"/>
        <w:ind w:left="567" w:hanging="567"/>
        <w:jc w:val="lowKashida"/>
        <w:rPr>
          <w:rFonts w:ascii="Times New Roman" w:hAnsi="Times New Roman" w:cs="Times New Roman"/>
        </w:rPr>
      </w:pPr>
      <w:r w:rsidRPr="00C050A0">
        <w:rPr>
          <w:rFonts w:ascii="Times New Roman" w:hAnsi="Times New Roman" w:cs="Times New Roman"/>
        </w:rPr>
        <w:t>Whitebread, D., Coltman, P., Pasternak, D., Sangster, C., Grau, V., Bingham, S., </w:t>
      </w:r>
      <w:r w:rsidRPr="00C050A0">
        <w:rPr>
          <w:rFonts w:ascii="Times New Roman" w:hAnsi="Times New Roman" w:cs="Times New Roman"/>
          <w:b/>
          <w:bCs/>
          <w:i/>
          <w:iCs/>
        </w:rPr>
        <w:t>Almeqdad, Q.</w:t>
      </w:r>
      <w:r w:rsidRPr="00C050A0">
        <w:rPr>
          <w:rFonts w:ascii="Times New Roman" w:hAnsi="Times New Roman" w:cs="Times New Roman"/>
        </w:rPr>
        <w:t xml:space="preserve"> &amp; Demetriou, D.</w:t>
      </w:r>
      <w:r w:rsidRPr="00C050A0">
        <w:rPr>
          <w:rFonts w:ascii="Times New Roman" w:hAnsi="Times New Roman" w:cs="Times New Roman"/>
          <w:b/>
          <w:bCs/>
        </w:rPr>
        <w:t xml:space="preserve"> (</w:t>
      </w:r>
      <w:r w:rsidRPr="00C050A0">
        <w:rPr>
          <w:rFonts w:ascii="Times New Roman" w:hAnsi="Times New Roman" w:cs="Times New Roman"/>
        </w:rPr>
        <w:t xml:space="preserve">2009). The development of two observational tools for assessing metacognition and self-regulated learning in young children. </w:t>
      </w:r>
      <w:r w:rsidRPr="00C050A0">
        <w:rPr>
          <w:rFonts w:ascii="Times New Roman" w:hAnsi="Times New Roman" w:cs="Times New Roman"/>
          <w:b/>
          <w:bCs/>
          <w:i/>
          <w:iCs/>
        </w:rPr>
        <w:t>Metacognition and Learning</w:t>
      </w:r>
      <w:r w:rsidRPr="00C050A0">
        <w:rPr>
          <w:rFonts w:ascii="Times New Roman" w:hAnsi="Times New Roman" w:cs="Times New Roman"/>
        </w:rPr>
        <w:t>. 4: 63-85.</w:t>
      </w:r>
    </w:p>
    <w:p w14:paraId="16321FE4" w14:textId="77777777" w:rsidR="00E921E5" w:rsidRPr="00AD0832" w:rsidRDefault="00AC5186" w:rsidP="00474695">
      <w:pPr>
        <w:pStyle w:val="Objective"/>
        <w:numPr>
          <w:ilvl w:val="1"/>
          <w:numId w:val="1"/>
        </w:numPr>
        <w:tabs>
          <w:tab w:val="clear" w:pos="1843"/>
          <w:tab w:val="num" w:pos="-567"/>
        </w:tabs>
        <w:spacing w:before="100" w:beforeAutospacing="1" w:after="120"/>
        <w:ind w:left="0" w:right="360" w:firstLine="0"/>
        <w:jc w:val="both"/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</w:pPr>
      <w:r w:rsidRPr="00AD0832"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  <w:t xml:space="preserve">Selected </w:t>
      </w:r>
      <w:r w:rsidR="0021376F" w:rsidRPr="00AD0832"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  <w:t>Conference Articles</w:t>
      </w:r>
      <w:r w:rsidR="009854D9" w:rsidRPr="00AD0832"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  <w:t>;</w:t>
      </w:r>
    </w:p>
    <w:p w14:paraId="1BFE1C36" w14:textId="77777777" w:rsidR="005326FA" w:rsidRPr="005326FA" w:rsidRDefault="005326FA" w:rsidP="00474695">
      <w:pPr>
        <w:pStyle w:val="HTMLPreformatted"/>
        <w:tabs>
          <w:tab w:val="clear" w:pos="916"/>
          <w:tab w:val="left" w:pos="270"/>
        </w:tabs>
        <w:spacing w:after="120" w:line="276" w:lineRule="auto"/>
        <w:ind w:left="851" w:hanging="851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r w:rsidRPr="005326FA">
        <w:rPr>
          <w:rFonts w:ascii="Times New Roman" w:hAnsi="Times New Roman" w:cs="Times New Roman"/>
          <w:b/>
          <w:bCs/>
          <w:sz w:val="24"/>
          <w:szCs w:val="24"/>
        </w:rPr>
        <w:t>Almeqdad, Q.</w:t>
      </w:r>
      <w:r w:rsidRPr="005326FA">
        <w:rPr>
          <w:rFonts w:ascii="Times New Roman" w:hAnsi="Times New Roman" w:cs="Times New Roman"/>
          <w:sz w:val="24"/>
          <w:szCs w:val="24"/>
          <w:lang w:bidi="ar-JO"/>
        </w:rPr>
        <w:t xml:space="preserve"> (2013)</w:t>
      </w:r>
      <w:r w:rsidRPr="005326FA">
        <w:rPr>
          <w:rFonts w:ascii="Times New Roman" w:hAnsi="Times New Roman" w:cs="Times New Roman"/>
          <w:sz w:val="24"/>
          <w:szCs w:val="24"/>
        </w:rPr>
        <w:t xml:space="preserve">. Challenges and aspirations of special educational needs in Arab countries. </w:t>
      </w:r>
      <w:r w:rsidRPr="005326FA">
        <w:rPr>
          <w:rFonts w:ascii="Times New Roman" w:hAnsi="Times New Roman" w:cs="Times New Roman"/>
          <w:sz w:val="24"/>
          <w:szCs w:val="24"/>
          <w:lang w:bidi="ar-JO"/>
        </w:rPr>
        <w:t>Special Education and Learning Disabilities in the Arab World</w:t>
      </w:r>
      <w:r w:rsidRPr="005326FA">
        <w:rPr>
          <w:rFonts w:ascii="Times New Roman" w:hAnsi="Times New Roman" w:cs="Times New Roman"/>
          <w:sz w:val="24"/>
          <w:szCs w:val="24"/>
        </w:rPr>
        <w:t xml:space="preserve"> Conference organized by the Union of Arab U</w:t>
      </w:r>
      <w:r w:rsidR="00726719">
        <w:rPr>
          <w:rFonts w:ascii="Times New Roman" w:hAnsi="Times New Roman" w:cs="Times New Roman"/>
          <w:sz w:val="24"/>
          <w:szCs w:val="24"/>
        </w:rPr>
        <w:t>niversities, Jordan, Nov. 22-23.</w:t>
      </w:r>
      <w:r w:rsidR="00726719" w:rsidRPr="00726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07CC" w14:textId="77777777" w:rsidR="00FD1501" w:rsidRPr="00D070E9" w:rsidRDefault="00FD1501" w:rsidP="00474695">
      <w:pPr>
        <w:pStyle w:val="Default"/>
        <w:spacing w:after="120"/>
        <w:ind w:left="709" w:hanging="709"/>
        <w:jc w:val="lowKashida"/>
        <w:rPr>
          <w:rFonts w:ascii="Times New Roman" w:hAnsi="Times New Roman" w:cs="Times New Roman"/>
          <w:b/>
          <w:bCs/>
          <w:color w:val="auto"/>
        </w:rPr>
      </w:pPr>
      <w:r w:rsidRPr="00D070E9">
        <w:rPr>
          <w:rFonts w:ascii="Times New Roman" w:hAnsi="Times New Roman" w:cs="Times New Roman"/>
          <w:b/>
          <w:bCs/>
        </w:rPr>
        <w:t>Almeqdad, Q.</w:t>
      </w:r>
      <w:r w:rsidRPr="00D070E9">
        <w:rPr>
          <w:rFonts w:ascii="Times New Roman" w:hAnsi="Times New Roman" w:cs="Times New Roman"/>
          <w:lang w:bidi="ar-JO"/>
        </w:rPr>
        <w:t xml:space="preserve"> (2009)</w:t>
      </w:r>
      <w:r w:rsidRPr="00D070E9">
        <w:rPr>
          <w:rFonts w:ascii="Times New Roman" w:hAnsi="Times New Roman" w:cs="Times New Roman"/>
        </w:rPr>
        <w:t xml:space="preserve">. </w:t>
      </w:r>
      <w:r w:rsidRPr="00D070E9">
        <w:rPr>
          <w:rFonts w:ascii="Times New Roman" w:hAnsi="Times New Roman" w:cs="Times New Roman"/>
          <w:i/>
          <w:iCs/>
        </w:rPr>
        <w:t>Exploratory Metacognitive Intervention for Children with Difficulties in Learning.</w:t>
      </w:r>
      <w:r w:rsidRPr="00D070E9">
        <w:rPr>
          <w:rFonts w:ascii="Times New Roman" w:hAnsi="Times New Roman" w:cs="Times New Roman"/>
        </w:rPr>
        <w:t xml:space="preserve"> Paper presented at The EARLI Conference, Amsterdam, </w:t>
      </w:r>
      <w:r w:rsidR="00D44A80" w:rsidRPr="00D070E9">
        <w:rPr>
          <w:rFonts w:ascii="Times New Roman" w:hAnsi="Times New Roman" w:cs="Times New Roman"/>
        </w:rPr>
        <w:t>Netherlands</w:t>
      </w:r>
      <w:r w:rsidRPr="00D070E9">
        <w:rPr>
          <w:rFonts w:ascii="Times New Roman" w:hAnsi="Times New Roman" w:cs="Times New Roman"/>
        </w:rPr>
        <w:t>, August 25-29.</w:t>
      </w:r>
    </w:p>
    <w:p w14:paraId="0371288E" w14:textId="77777777" w:rsidR="00FD1501" w:rsidRPr="00D070E9" w:rsidRDefault="00FD1501" w:rsidP="00474695">
      <w:pPr>
        <w:pStyle w:val="Default"/>
        <w:spacing w:after="120"/>
        <w:ind w:left="709" w:hanging="709"/>
        <w:jc w:val="lowKashida"/>
        <w:rPr>
          <w:rFonts w:ascii="Times New Roman" w:hAnsi="Times New Roman" w:cs="Times New Roman"/>
        </w:rPr>
      </w:pPr>
      <w:r w:rsidRPr="00D070E9">
        <w:rPr>
          <w:rFonts w:ascii="Times New Roman" w:hAnsi="Times New Roman" w:cs="Times New Roman"/>
          <w:b/>
          <w:bCs/>
        </w:rPr>
        <w:t>Almeqdad,</w:t>
      </w:r>
      <w:r w:rsidRPr="00D070E9">
        <w:rPr>
          <w:rFonts w:ascii="Times New Roman" w:hAnsi="Times New Roman" w:cs="Times New Roman"/>
        </w:rPr>
        <w:t xml:space="preserve"> </w:t>
      </w:r>
      <w:r w:rsidRPr="00D070E9">
        <w:rPr>
          <w:rFonts w:ascii="Times New Roman" w:hAnsi="Times New Roman" w:cs="Times New Roman"/>
          <w:b/>
          <w:bCs/>
        </w:rPr>
        <w:t>Q.</w:t>
      </w:r>
      <w:r w:rsidRPr="00D070E9">
        <w:rPr>
          <w:rFonts w:ascii="Times New Roman" w:hAnsi="Times New Roman" w:cs="Times New Roman"/>
        </w:rPr>
        <w:t xml:space="preserve"> (2008). </w:t>
      </w:r>
      <w:r w:rsidRPr="00D070E9">
        <w:rPr>
          <w:rFonts w:ascii="Times New Roman" w:hAnsi="Times New Roman" w:cs="Times New Roman"/>
          <w:i/>
        </w:rPr>
        <w:t>Self-explanation in children with learning difficulties: differences in age, ability and academic achievement</w:t>
      </w:r>
      <w:r w:rsidRPr="00D070E9">
        <w:rPr>
          <w:rFonts w:ascii="Times New Roman" w:hAnsi="Times New Roman" w:cs="Times New Roman"/>
        </w:rPr>
        <w:t>. Paper presented at 3</w:t>
      </w:r>
      <w:r w:rsidRPr="00D070E9">
        <w:rPr>
          <w:rFonts w:ascii="Times New Roman" w:hAnsi="Times New Roman" w:cs="Times New Roman"/>
          <w:vertAlign w:val="superscript"/>
        </w:rPr>
        <w:t>rd</w:t>
      </w:r>
      <w:r w:rsidRPr="00D070E9">
        <w:rPr>
          <w:rFonts w:ascii="Times New Roman" w:hAnsi="Times New Roman" w:cs="Times New Roman"/>
        </w:rPr>
        <w:t xml:space="preserve"> biennial meeting of EARLI Special Interest Group 16: Metacognition: Ioannina, Greece.</w:t>
      </w:r>
    </w:p>
    <w:p w14:paraId="272D846A" w14:textId="77777777" w:rsidR="0043222D" w:rsidRPr="00D070E9" w:rsidRDefault="0043222D" w:rsidP="00474695">
      <w:pPr>
        <w:pStyle w:val="Default"/>
        <w:spacing w:after="120"/>
        <w:ind w:left="709" w:hanging="709"/>
        <w:jc w:val="lowKashida"/>
        <w:rPr>
          <w:rFonts w:ascii="Times New Roman" w:hAnsi="Times New Roman" w:cs="Times New Roman"/>
          <w:b/>
          <w:bCs/>
          <w:color w:val="auto"/>
        </w:rPr>
      </w:pPr>
      <w:r w:rsidRPr="00D070E9">
        <w:rPr>
          <w:rFonts w:ascii="Times New Roman" w:hAnsi="Times New Roman" w:cs="Times New Roman"/>
          <w:b/>
          <w:bCs/>
        </w:rPr>
        <w:t>Almeqdad, Q.</w:t>
      </w:r>
      <w:r w:rsidRPr="00D070E9">
        <w:rPr>
          <w:rFonts w:ascii="Times New Roman" w:hAnsi="Times New Roman" w:cs="Times New Roman"/>
          <w:lang w:bidi="ar-JO"/>
        </w:rPr>
        <w:t xml:space="preserve"> (2007).</w:t>
      </w:r>
      <w:r w:rsidRPr="00D070E9">
        <w:rPr>
          <w:rFonts w:ascii="Times New Roman" w:hAnsi="Times New Roman" w:cs="Times New Roman"/>
        </w:rPr>
        <w:t xml:space="preserve"> </w:t>
      </w:r>
      <w:r w:rsidRPr="00D070E9">
        <w:rPr>
          <w:rFonts w:ascii="Times New Roman" w:hAnsi="Times New Roman" w:cs="Times New Roman"/>
          <w:i/>
          <w:iCs/>
        </w:rPr>
        <w:t>Exploration of Self-explanation Amongst Children with Learning Difficulties.</w:t>
      </w:r>
      <w:r w:rsidRPr="00D070E9">
        <w:rPr>
          <w:rFonts w:ascii="Times New Roman" w:hAnsi="Times New Roman" w:cs="Times New Roman"/>
        </w:rPr>
        <w:t xml:space="preserve"> Paper presented at The EARLI Conference</w:t>
      </w:r>
      <w:r w:rsidR="00FD1501" w:rsidRPr="00D070E9">
        <w:rPr>
          <w:rFonts w:ascii="Times New Roman" w:hAnsi="Times New Roman" w:cs="Times New Roman"/>
        </w:rPr>
        <w:t>,</w:t>
      </w:r>
      <w:r w:rsidRPr="00D070E9">
        <w:rPr>
          <w:rFonts w:ascii="Times New Roman" w:hAnsi="Times New Roman" w:cs="Times New Roman"/>
        </w:rPr>
        <w:t xml:space="preserve"> Budapest, Hungary, August 27-28</w:t>
      </w:r>
      <w:r w:rsidR="00FD1501" w:rsidRPr="00D070E9">
        <w:rPr>
          <w:rFonts w:ascii="Times New Roman" w:hAnsi="Times New Roman" w:cs="Times New Roman"/>
        </w:rPr>
        <w:t>.</w:t>
      </w:r>
    </w:p>
    <w:p w14:paraId="183D8C29" w14:textId="102A9E69" w:rsidR="00887B11" w:rsidRDefault="009B57E4" w:rsidP="00474695">
      <w:pPr>
        <w:autoSpaceDE w:val="0"/>
        <w:autoSpaceDN w:val="0"/>
        <w:adjustRightInd w:val="0"/>
        <w:spacing w:after="120"/>
        <w:ind w:left="709" w:hanging="709"/>
        <w:jc w:val="lowKashida"/>
        <w:rPr>
          <w:rFonts w:cs="Times New Roman"/>
          <w:sz w:val="24"/>
          <w:szCs w:val="24"/>
        </w:rPr>
      </w:pPr>
      <w:r w:rsidRPr="0042512A">
        <w:rPr>
          <w:rFonts w:cs="Times New Roman"/>
          <w:b/>
          <w:bCs/>
          <w:sz w:val="24"/>
          <w:szCs w:val="24"/>
        </w:rPr>
        <w:lastRenderedPageBreak/>
        <w:t>Almeqdad, Q.</w:t>
      </w:r>
      <w:r w:rsidRPr="0042512A">
        <w:rPr>
          <w:rFonts w:cs="Times New Roman"/>
          <w:sz w:val="24"/>
          <w:szCs w:val="24"/>
          <w:lang w:bidi="ar-JO"/>
        </w:rPr>
        <w:t xml:space="preserve"> (2006).</w:t>
      </w:r>
      <w:r w:rsidRPr="0042512A">
        <w:rPr>
          <w:rFonts w:cs="Times New Roman"/>
          <w:sz w:val="24"/>
          <w:szCs w:val="24"/>
        </w:rPr>
        <w:t xml:space="preserve"> </w:t>
      </w:r>
      <w:r w:rsidRPr="0042512A">
        <w:rPr>
          <w:rFonts w:cs="Times New Roman"/>
          <w:i/>
          <w:iCs/>
          <w:sz w:val="24"/>
          <w:szCs w:val="24"/>
          <w:lang w:bidi="ar-JO"/>
        </w:rPr>
        <w:t>Self-explanation in Children with Learning Difficulties: Primary Findings.</w:t>
      </w:r>
      <w:r w:rsidRPr="0042512A">
        <w:rPr>
          <w:rFonts w:cs="Times New Roman"/>
          <w:sz w:val="24"/>
          <w:szCs w:val="24"/>
          <w:lang w:bidi="ar-JO"/>
        </w:rPr>
        <w:t xml:space="preserve"> </w:t>
      </w:r>
      <w:r w:rsidR="006952DD" w:rsidRPr="0042512A">
        <w:rPr>
          <w:rFonts w:cs="Times New Roman"/>
          <w:sz w:val="24"/>
          <w:szCs w:val="24"/>
        </w:rPr>
        <w:t>Paper presented at</w:t>
      </w:r>
      <w:r w:rsidRPr="0042512A">
        <w:rPr>
          <w:rFonts w:cs="Times New Roman"/>
          <w:sz w:val="24"/>
          <w:szCs w:val="24"/>
        </w:rPr>
        <w:t xml:space="preserve"> 2nd Biennial </w:t>
      </w:r>
      <w:r w:rsidR="006952DD" w:rsidRPr="0042512A">
        <w:rPr>
          <w:rFonts w:cs="Times New Roman"/>
          <w:sz w:val="24"/>
          <w:szCs w:val="24"/>
        </w:rPr>
        <w:t xml:space="preserve">meeting of EARLI Special Interest Group 16: Metacognition: </w:t>
      </w:r>
      <w:r w:rsidRPr="0042512A">
        <w:rPr>
          <w:rFonts w:cs="Times New Roman"/>
          <w:sz w:val="24"/>
          <w:szCs w:val="24"/>
        </w:rPr>
        <w:t>Cambridge, The United Kingdom, July 19–21.</w:t>
      </w:r>
    </w:p>
    <w:p w14:paraId="0C36B679" w14:textId="77777777" w:rsidR="00E20161" w:rsidRPr="00AD0832" w:rsidRDefault="00FC1FC6" w:rsidP="00887B11">
      <w:pPr>
        <w:pStyle w:val="Heading2"/>
        <w:spacing w:after="240"/>
        <w:ind w:left="-425"/>
        <w:rPr>
          <w:rFonts w:ascii="Arial" w:hAnsi="Arial" w:cs="Arial"/>
          <w:b/>
          <w:bCs/>
          <w:color w:val="4F81BD"/>
          <w:szCs w:val="24"/>
          <w:u w:val="single"/>
        </w:rPr>
      </w:pPr>
      <w:r w:rsidRPr="00AD0832">
        <w:rPr>
          <w:rFonts w:ascii="Arial" w:hAnsi="Arial" w:cs="Arial"/>
          <w:b/>
          <w:bCs/>
          <w:color w:val="4F81BD"/>
          <w:szCs w:val="24"/>
          <w:u w:val="single"/>
        </w:rPr>
        <w:t>Grants and Awards</w:t>
      </w:r>
      <w:r w:rsidR="009854D9" w:rsidRPr="00AD0832">
        <w:rPr>
          <w:rFonts w:ascii="Arial" w:hAnsi="Arial" w:cs="Arial"/>
          <w:b/>
          <w:bCs/>
          <w:color w:val="4F81BD"/>
          <w:szCs w:val="24"/>
          <w:u w:val="single"/>
        </w:rPr>
        <w:t>:</w:t>
      </w:r>
    </w:p>
    <w:p w14:paraId="2A02EE90" w14:textId="3A4CE925" w:rsidR="00AB1DD0" w:rsidRDefault="00AB1DD0" w:rsidP="00726719">
      <w:pPr>
        <w:pStyle w:val="Heading2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Research fund from Deanship of Research- Yarmouk university, Principal Investigator</w:t>
      </w:r>
      <w:r w:rsidR="00896A49">
        <w:rPr>
          <w:rFonts w:cs="Times New Roman"/>
          <w:szCs w:val="24"/>
        </w:rPr>
        <w:t>. T</w:t>
      </w:r>
      <w:r>
        <w:rPr>
          <w:rFonts w:cs="Times New Roman"/>
          <w:szCs w:val="24"/>
        </w:rPr>
        <w:t xml:space="preserve">he systematic review and metanalysis of universal design for learning. </w:t>
      </w:r>
    </w:p>
    <w:p w14:paraId="4D86E367" w14:textId="0735A6A1" w:rsidR="00D80B70" w:rsidRPr="00D80B70" w:rsidRDefault="00AB1DD0" w:rsidP="00726719">
      <w:pPr>
        <w:pStyle w:val="Heading2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Startup</w:t>
      </w:r>
      <w:r w:rsidR="00D80B70">
        <w:rPr>
          <w:rFonts w:cs="Times New Roman"/>
          <w:szCs w:val="24"/>
        </w:rPr>
        <w:t xml:space="preserve"> grant from </w:t>
      </w:r>
      <w:r w:rsidR="00D80B70" w:rsidRPr="00D80B70">
        <w:rPr>
          <w:rFonts w:cs="Times New Roman"/>
          <w:szCs w:val="24"/>
        </w:rPr>
        <w:t>Zayed University</w:t>
      </w:r>
      <w:r w:rsidR="00D80B70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Principal</w:t>
      </w:r>
      <w:r w:rsidR="00D80B70">
        <w:rPr>
          <w:rFonts w:cs="Times New Roman"/>
          <w:szCs w:val="24"/>
        </w:rPr>
        <w:t xml:space="preserve"> Investigator</w:t>
      </w:r>
      <w:r w:rsidR="0083325E">
        <w:rPr>
          <w:rFonts w:cs="Times New Roman"/>
          <w:szCs w:val="24"/>
        </w:rPr>
        <w:t>.</w:t>
      </w:r>
      <w:r w:rsidR="00D80B70">
        <w:rPr>
          <w:rFonts w:cs="Times New Roman"/>
          <w:szCs w:val="24"/>
        </w:rPr>
        <w:t xml:space="preserve"> </w:t>
      </w:r>
      <w:r w:rsidR="0083325E">
        <w:rPr>
          <w:rFonts w:cs="Times New Roman"/>
          <w:szCs w:val="24"/>
        </w:rPr>
        <w:t>T</w:t>
      </w:r>
      <w:r w:rsidR="00D80B70">
        <w:rPr>
          <w:rFonts w:cs="Times New Roman"/>
          <w:szCs w:val="24"/>
        </w:rPr>
        <w:t xml:space="preserve">he </w:t>
      </w:r>
      <w:r w:rsidR="00D80B70" w:rsidRPr="0030086A">
        <w:rPr>
          <w:szCs w:val="24"/>
          <w:lang w:bidi="ar-JO"/>
        </w:rPr>
        <w:t>School for All evaluation program, Ministry of Education, UAE</w:t>
      </w:r>
    </w:p>
    <w:p w14:paraId="4ACEBF22" w14:textId="77777777" w:rsidR="00666628" w:rsidRPr="00666628" w:rsidRDefault="00E20161" w:rsidP="00726719">
      <w:pPr>
        <w:pStyle w:val="Heading2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/>
        <w:jc w:val="lowKashida"/>
        <w:rPr>
          <w:rFonts w:cs="Times New Roman"/>
          <w:szCs w:val="24"/>
        </w:rPr>
      </w:pPr>
      <w:r w:rsidRPr="00783D92">
        <w:t xml:space="preserve">PhD. Scholarship from Yarmouk University </w:t>
      </w:r>
      <w:r w:rsidRPr="00666628">
        <w:t xml:space="preserve">2004-2008 </w:t>
      </w:r>
      <w:r w:rsidR="00766316" w:rsidRPr="00666628">
        <w:t xml:space="preserve">to work on PhD in Special Education </w:t>
      </w:r>
      <w:r w:rsidRPr="00666628">
        <w:t>at</w:t>
      </w:r>
      <w:r w:rsidR="00766316" w:rsidRPr="00666628">
        <w:t xml:space="preserve"> the</w:t>
      </w:r>
      <w:r w:rsidRPr="00666628">
        <w:t xml:space="preserve"> University of Cambridge</w:t>
      </w:r>
      <w:r w:rsidR="00766316" w:rsidRPr="00666628">
        <w:t>.</w:t>
      </w:r>
    </w:p>
    <w:p w14:paraId="78875796" w14:textId="77777777" w:rsidR="00666628" w:rsidRPr="00666628" w:rsidRDefault="00B46056" w:rsidP="00726719">
      <w:pPr>
        <w:pStyle w:val="Heading2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/>
        <w:jc w:val="lowKashida"/>
        <w:rPr>
          <w:rFonts w:cs="Times New Roman"/>
          <w:szCs w:val="24"/>
        </w:rPr>
      </w:pPr>
      <w:r w:rsidRPr="00666628">
        <w:t>Board of Graduate Studies Award at the University of Cambridge</w:t>
      </w:r>
      <w:r w:rsidR="00666628">
        <w:t xml:space="preserve"> 2005-2007</w:t>
      </w:r>
    </w:p>
    <w:p w14:paraId="7B380655" w14:textId="77777777" w:rsidR="002419BF" w:rsidRPr="00643D50" w:rsidRDefault="00EC22B1" w:rsidP="00643D50">
      <w:pPr>
        <w:pStyle w:val="Heading2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Style w:val="Emphasis"/>
          <w:rFonts w:cs="Times New Roman"/>
          <w:b w:val="0"/>
          <w:bCs w:val="0"/>
          <w:color w:val="000000"/>
          <w:szCs w:val="24"/>
        </w:rPr>
        <w:t xml:space="preserve">Bill </w:t>
      </w:r>
      <w:r w:rsidR="00666628" w:rsidRPr="00666628">
        <w:rPr>
          <w:rStyle w:val="Emphasis"/>
          <w:rFonts w:cs="Times New Roman"/>
          <w:b w:val="0"/>
          <w:bCs w:val="0"/>
          <w:color w:val="000000"/>
          <w:szCs w:val="24"/>
        </w:rPr>
        <w:t xml:space="preserve">Gates Trust </w:t>
      </w:r>
      <w:r w:rsidR="005367AF" w:rsidRPr="00666628">
        <w:t xml:space="preserve">Award </w:t>
      </w:r>
      <w:r>
        <w:rPr>
          <w:rStyle w:val="Emphasis"/>
          <w:rFonts w:cs="Times New Roman"/>
          <w:b w:val="0"/>
          <w:bCs w:val="0"/>
          <w:color w:val="000000"/>
          <w:szCs w:val="24"/>
        </w:rPr>
        <w:t xml:space="preserve">for </w:t>
      </w:r>
      <w:r w:rsidR="00584FD9">
        <w:rPr>
          <w:rStyle w:val="Emphasis"/>
          <w:rFonts w:cs="Times New Roman"/>
          <w:b w:val="0"/>
          <w:bCs w:val="0"/>
          <w:color w:val="000000"/>
          <w:szCs w:val="24"/>
        </w:rPr>
        <w:t>O</w:t>
      </w:r>
      <w:r>
        <w:rPr>
          <w:rStyle w:val="Emphasis"/>
          <w:rFonts w:cs="Times New Roman"/>
          <w:b w:val="0"/>
          <w:bCs w:val="0"/>
          <w:color w:val="000000"/>
          <w:szCs w:val="24"/>
        </w:rPr>
        <w:t xml:space="preserve">verseas </w:t>
      </w:r>
      <w:r w:rsidR="00584FD9">
        <w:rPr>
          <w:rStyle w:val="Emphasis"/>
          <w:rFonts w:cs="Times New Roman"/>
          <w:b w:val="0"/>
          <w:bCs w:val="0"/>
          <w:color w:val="000000"/>
          <w:szCs w:val="24"/>
        </w:rPr>
        <w:t>S</w:t>
      </w:r>
      <w:r>
        <w:rPr>
          <w:rStyle w:val="Emphasis"/>
          <w:rFonts w:cs="Times New Roman"/>
          <w:b w:val="0"/>
          <w:bCs w:val="0"/>
          <w:color w:val="000000"/>
          <w:szCs w:val="24"/>
        </w:rPr>
        <w:t xml:space="preserve">tudents </w:t>
      </w:r>
      <w:r w:rsidR="00666628" w:rsidRPr="00666628">
        <w:rPr>
          <w:szCs w:val="24"/>
        </w:rPr>
        <w:t>at</w:t>
      </w:r>
      <w:r w:rsidR="00666628" w:rsidRPr="00666628">
        <w:rPr>
          <w:rFonts w:cs="Times New Roman"/>
          <w:szCs w:val="24"/>
        </w:rPr>
        <w:t xml:space="preserve"> the University of Cambridge</w:t>
      </w:r>
      <w:r w:rsidR="00666628">
        <w:rPr>
          <w:rFonts w:cs="Times New Roman"/>
          <w:szCs w:val="24"/>
        </w:rPr>
        <w:t xml:space="preserve"> </w:t>
      </w:r>
      <w:r w:rsidR="00666628">
        <w:rPr>
          <w:rStyle w:val="Emphasis"/>
          <w:rFonts w:cs="Times New Roman"/>
          <w:b w:val="0"/>
          <w:bCs w:val="0"/>
          <w:color w:val="000000"/>
          <w:szCs w:val="24"/>
        </w:rPr>
        <w:t>2006-2007</w:t>
      </w:r>
    </w:p>
    <w:p w14:paraId="2F57DA00" w14:textId="77777777" w:rsidR="002419BF" w:rsidRDefault="002419BF" w:rsidP="00AE7401">
      <w:pPr>
        <w:pStyle w:val="Heading2"/>
        <w:ind w:left="-426"/>
        <w:rPr>
          <w:rFonts w:ascii="Arial" w:hAnsi="Arial" w:cs="Arial"/>
          <w:b/>
          <w:bCs/>
          <w:szCs w:val="24"/>
          <w:u w:val="single"/>
        </w:rPr>
      </w:pPr>
    </w:p>
    <w:p w14:paraId="5852F3DC" w14:textId="77777777" w:rsidR="00FC1FC6" w:rsidRPr="00AD0832" w:rsidRDefault="00D0232C" w:rsidP="00AE7401">
      <w:pPr>
        <w:pStyle w:val="Heading2"/>
        <w:ind w:left="-426"/>
        <w:rPr>
          <w:rFonts w:ascii="Arial" w:hAnsi="Arial" w:cs="Arial"/>
          <w:b/>
          <w:bCs/>
          <w:color w:val="4F81BD"/>
          <w:szCs w:val="24"/>
          <w:u w:val="single"/>
        </w:rPr>
      </w:pPr>
      <w:r>
        <w:rPr>
          <w:rFonts w:ascii="Arial" w:hAnsi="Arial" w:cs="Arial"/>
          <w:b/>
          <w:bCs/>
          <w:color w:val="4F81BD"/>
          <w:szCs w:val="24"/>
          <w:u w:val="single"/>
        </w:rPr>
        <w:t xml:space="preserve">Membership of Committees, </w:t>
      </w:r>
      <w:r w:rsidR="00E533C1" w:rsidRPr="00AD0832">
        <w:rPr>
          <w:rFonts w:ascii="Arial" w:hAnsi="Arial" w:cs="Arial"/>
          <w:b/>
          <w:bCs/>
          <w:color w:val="4F81BD"/>
          <w:szCs w:val="24"/>
          <w:u w:val="single"/>
        </w:rPr>
        <w:t>Boards</w:t>
      </w:r>
      <w:r>
        <w:rPr>
          <w:rFonts w:ascii="Arial" w:hAnsi="Arial" w:cs="Arial"/>
          <w:b/>
          <w:bCs/>
          <w:color w:val="4F81BD"/>
          <w:szCs w:val="24"/>
          <w:u w:val="single"/>
        </w:rPr>
        <w:t xml:space="preserve"> and Councils</w:t>
      </w:r>
      <w:r w:rsidR="009854D9" w:rsidRPr="00AD0832">
        <w:rPr>
          <w:rFonts w:ascii="Arial" w:hAnsi="Arial" w:cs="Arial"/>
          <w:b/>
          <w:bCs/>
          <w:color w:val="4F81BD"/>
          <w:szCs w:val="24"/>
          <w:u w:val="single"/>
        </w:rPr>
        <w:t>:</w:t>
      </w:r>
    </w:p>
    <w:p w14:paraId="0162322A" w14:textId="77777777" w:rsidR="00E20161" w:rsidRDefault="00E20161" w:rsidP="00E20161">
      <w:pPr>
        <w:jc w:val="lowKashida"/>
        <w:rPr>
          <w:sz w:val="22"/>
          <w:szCs w:val="22"/>
        </w:rPr>
      </w:pPr>
    </w:p>
    <w:p w14:paraId="2F2B36AC" w14:textId="77777777" w:rsidR="00D0232C" w:rsidRDefault="00D0232C" w:rsidP="00BB18D6">
      <w:pPr>
        <w:pStyle w:val="Heading3"/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74" w:hanging="288"/>
        <w:rPr>
          <w:rFonts w:cs="Times New Roman"/>
          <w:b w:val="0"/>
          <w:bCs w:val="0"/>
          <w:i w:val="0"/>
          <w:iCs w:val="0"/>
          <w:szCs w:val="24"/>
        </w:rPr>
      </w:pPr>
      <w:r>
        <w:rPr>
          <w:rFonts w:cs="Times New Roman"/>
          <w:b w:val="0"/>
          <w:bCs w:val="0"/>
          <w:i w:val="0"/>
          <w:iCs w:val="0"/>
          <w:szCs w:val="24"/>
        </w:rPr>
        <w:t>Member of the Advisory Council for People of Determination, UAE, 2017</w:t>
      </w:r>
      <w:r w:rsidR="00AB1DD0">
        <w:rPr>
          <w:rFonts w:cs="Times New Roman"/>
          <w:b w:val="0"/>
          <w:bCs w:val="0"/>
          <w:i w:val="0"/>
          <w:iCs w:val="0"/>
          <w:szCs w:val="24"/>
        </w:rPr>
        <w:t>- 2020</w:t>
      </w:r>
    </w:p>
    <w:p w14:paraId="27DD2DEB" w14:textId="77777777" w:rsidR="0026519C" w:rsidRPr="0030086A" w:rsidRDefault="0026519C" w:rsidP="00BB18D6">
      <w:pPr>
        <w:pStyle w:val="Heading3"/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74" w:hanging="288"/>
        <w:rPr>
          <w:rFonts w:cs="Times New Roman"/>
          <w:b w:val="0"/>
          <w:bCs w:val="0"/>
          <w:i w:val="0"/>
          <w:iCs w:val="0"/>
          <w:szCs w:val="24"/>
        </w:rPr>
      </w:pPr>
      <w:r w:rsidRPr="0030086A">
        <w:rPr>
          <w:rFonts w:cs="Times New Roman"/>
          <w:b w:val="0"/>
          <w:bCs w:val="0"/>
          <w:i w:val="0"/>
          <w:iCs w:val="0"/>
          <w:szCs w:val="24"/>
        </w:rPr>
        <w:t>The Jordanian Organization of the Psychological Sciences</w:t>
      </w:r>
    </w:p>
    <w:p w14:paraId="6B374FA5" w14:textId="77777777" w:rsidR="0026519C" w:rsidRPr="0030086A" w:rsidRDefault="0026519C" w:rsidP="00BB18D6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74" w:hanging="288"/>
        <w:rPr>
          <w:sz w:val="24"/>
          <w:szCs w:val="24"/>
        </w:rPr>
      </w:pPr>
      <w:r w:rsidRPr="0030086A">
        <w:rPr>
          <w:sz w:val="24"/>
          <w:szCs w:val="24"/>
        </w:rPr>
        <w:t xml:space="preserve">BERA British Educational Research Association </w:t>
      </w:r>
    </w:p>
    <w:p w14:paraId="43F76923" w14:textId="77777777" w:rsidR="00E20161" w:rsidRPr="0030086A" w:rsidRDefault="00E20161" w:rsidP="002D56D5">
      <w:pPr>
        <w:numPr>
          <w:ilvl w:val="0"/>
          <w:numId w:val="24"/>
        </w:numPr>
        <w:tabs>
          <w:tab w:val="clear" w:pos="720"/>
          <w:tab w:val="num" w:pos="284"/>
        </w:tabs>
        <w:ind w:left="274" w:hanging="288"/>
        <w:jc w:val="lowKashida"/>
        <w:rPr>
          <w:sz w:val="24"/>
          <w:szCs w:val="24"/>
        </w:rPr>
      </w:pPr>
      <w:r w:rsidRPr="0030086A">
        <w:rPr>
          <w:sz w:val="24"/>
          <w:szCs w:val="24"/>
        </w:rPr>
        <w:t xml:space="preserve">European Association for Research </w:t>
      </w:r>
      <w:r w:rsidR="007142AE" w:rsidRPr="0030086A">
        <w:rPr>
          <w:sz w:val="24"/>
          <w:szCs w:val="24"/>
        </w:rPr>
        <w:t>on</w:t>
      </w:r>
      <w:r w:rsidRPr="0030086A">
        <w:rPr>
          <w:sz w:val="24"/>
          <w:szCs w:val="24"/>
        </w:rPr>
        <w:t xml:space="preserve"> Learning and Instruction</w:t>
      </w:r>
      <w:r w:rsidR="00950EE8" w:rsidRPr="0030086A">
        <w:rPr>
          <w:sz w:val="24"/>
          <w:szCs w:val="24"/>
        </w:rPr>
        <w:t xml:space="preserve"> EARLI</w:t>
      </w:r>
      <w:r w:rsidRPr="0030086A">
        <w:rPr>
          <w:sz w:val="24"/>
          <w:szCs w:val="24"/>
        </w:rPr>
        <w:t xml:space="preserve"> </w:t>
      </w:r>
      <w:hyperlink r:id="rId19" w:tgtFrame="_blank" w:history="1">
        <w:r w:rsidRPr="0030086A">
          <w:rPr>
            <w:rStyle w:val="Hyperlink"/>
            <w:sz w:val="24"/>
            <w:szCs w:val="24"/>
          </w:rPr>
          <w:t>(Metacognition and Special Education Special Interest Groups)</w:t>
        </w:r>
      </w:hyperlink>
      <w:r w:rsidR="00176142" w:rsidRPr="0030086A">
        <w:rPr>
          <w:sz w:val="24"/>
          <w:szCs w:val="24"/>
        </w:rPr>
        <w:t>.</w:t>
      </w:r>
    </w:p>
    <w:p w14:paraId="05892D13" w14:textId="77777777" w:rsidR="00E20161" w:rsidRPr="0030086A" w:rsidRDefault="00E20161" w:rsidP="002D56D5">
      <w:pPr>
        <w:numPr>
          <w:ilvl w:val="0"/>
          <w:numId w:val="24"/>
        </w:numPr>
        <w:tabs>
          <w:tab w:val="clear" w:pos="720"/>
          <w:tab w:val="num" w:pos="284"/>
        </w:tabs>
        <w:ind w:left="274" w:hanging="288"/>
        <w:jc w:val="lowKashida"/>
        <w:rPr>
          <w:sz w:val="24"/>
          <w:szCs w:val="24"/>
        </w:rPr>
      </w:pPr>
      <w:r w:rsidRPr="0030086A">
        <w:rPr>
          <w:sz w:val="24"/>
          <w:szCs w:val="24"/>
        </w:rPr>
        <w:t>Life Member of Homerton College, University of Cambridge</w:t>
      </w:r>
      <w:r w:rsidR="00176142" w:rsidRPr="0030086A">
        <w:rPr>
          <w:sz w:val="24"/>
          <w:szCs w:val="24"/>
        </w:rPr>
        <w:t>.</w:t>
      </w:r>
    </w:p>
    <w:p w14:paraId="7A92DEB5" w14:textId="77777777" w:rsidR="008669EB" w:rsidRPr="0030086A" w:rsidRDefault="00E20161" w:rsidP="002D56D5">
      <w:pPr>
        <w:numPr>
          <w:ilvl w:val="0"/>
          <w:numId w:val="24"/>
        </w:numPr>
        <w:tabs>
          <w:tab w:val="clear" w:pos="720"/>
          <w:tab w:val="num" w:pos="284"/>
        </w:tabs>
        <w:ind w:left="274" w:hanging="288"/>
        <w:jc w:val="lowKashida"/>
        <w:rPr>
          <w:sz w:val="24"/>
          <w:szCs w:val="24"/>
        </w:rPr>
      </w:pPr>
      <w:r w:rsidRPr="0030086A">
        <w:rPr>
          <w:sz w:val="24"/>
          <w:szCs w:val="24"/>
        </w:rPr>
        <w:t>Oxbridge Graduate Arab Students</w:t>
      </w:r>
      <w:r w:rsidR="00E05858" w:rsidRPr="0030086A">
        <w:rPr>
          <w:sz w:val="24"/>
          <w:szCs w:val="24"/>
        </w:rPr>
        <w:t xml:space="preserve"> Society</w:t>
      </w:r>
      <w:r w:rsidR="00176142" w:rsidRPr="0030086A">
        <w:rPr>
          <w:sz w:val="24"/>
          <w:szCs w:val="24"/>
        </w:rPr>
        <w:t>.</w:t>
      </w:r>
    </w:p>
    <w:p w14:paraId="6F76B76B" w14:textId="77777777" w:rsidR="00E149FA" w:rsidRPr="0030086A" w:rsidRDefault="00E149FA" w:rsidP="002D56D5">
      <w:pPr>
        <w:numPr>
          <w:ilvl w:val="0"/>
          <w:numId w:val="24"/>
        </w:numPr>
        <w:tabs>
          <w:tab w:val="clear" w:pos="720"/>
          <w:tab w:val="num" w:pos="284"/>
        </w:tabs>
        <w:ind w:left="274" w:hanging="288"/>
        <w:jc w:val="lowKashida"/>
        <w:rPr>
          <w:sz w:val="24"/>
          <w:szCs w:val="24"/>
        </w:rPr>
      </w:pPr>
      <w:r w:rsidRPr="0030086A">
        <w:rPr>
          <w:sz w:val="24"/>
          <w:szCs w:val="24"/>
        </w:rPr>
        <w:t xml:space="preserve">Psychology </w:t>
      </w:r>
      <w:r w:rsidR="00FD3AB1" w:rsidRPr="0030086A">
        <w:rPr>
          <w:sz w:val="24"/>
          <w:szCs w:val="24"/>
        </w:rPr>
        <w:t>&amp;</w:t>
      </w:r>
      <w:r w:rsidRPr="0030086A">
        <w:rPr>
          <w:sz w:val="24"/>
          <w:szCs w:val="24"/>
        </w:rPr>
        <w:t xml:space="preserve"> Neuroscience</w:t>
      </w:r>
      <w:r w:rsidR="00B464F0" w:rsidRPr="0030086A">
        <w:rPr>
          <w:sz w:val="24"/>
          <w:szCs w:val="24"/>
        </w:rPr>
        <w:t>s in Education</w:t>
      </w:r>
      <w:r w:rsidRPr="0030086A">
        <w:rPr>
          <w:sz w:val="24"/>
          <w:szCs w:val="24"/>
        </w:rPr>
        <w:t xml:space="preserve"> Academic Group</w:t>
      </w:r>
      <w:r w:rsidR="008669EB" w:rsidRPr="0030086A">
        <w:rPr>
          <w:sz w:val="24"/>
          <w:szCs w:val="24"/>
        </w:rPr>
        <w:t>, Faculty of Education, University of Cambridge</w:t>
      </w:r>
    </w:p>
    <w:p w14:paraId="1EFDB8B8" w14:textId="48B68985" w:rsidR="00BB18D6" w:rsidRPr="00BB18D6" w:rsidRDefault="008669EB" w:rsidP="00BB18D6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74" w:hanging="288"/>
        <w:jc w:val="lowKashida"/>
        <w:rPr>
          <w:sz w:val="24"/>
          <w:szCs w:val="24"/>
        </w:rPr>
      </w:pPr>
      <w:r w:rsidRPr="0030086A">
        <w:rPr>
          <w:sz w:val="24"/>
          <w:szCs w:val="24"/>
        </w:rPr>
        <w:t xml:space="preserve">Self- regulated Learning Academic Group, </w:t>
      </w:r>
      <w:r w:rsidR="007142AE" w:rsidRPr="0030086A">
        <w:rPr>
          <w:sz w:val="24"/>
          <w:szCs w:val="24"/>
        </w:rPr>
        <w:t xml:space="preserve">Faculty </w:t>
      </w:r>
      <w:r w:rsidRPr="0030086A">
        <w:rPr>
          <w:sz w:val="24"/>
          <w:szCs w:val="24"/>
        </w:rPr>
        <w:t>of Education, University of Cambrid</w:t>
      </w:r>
      <w:r w:rsidR="00176142" w:rsidRPr="0030086A">
        <w:rPr>
          <w:sz w:val="24"/>
          <w:szCs w:val="24"/>
        </w:rPr>
        <w:t>ge.</w:t>
      </w:r>
    </w:p>
    <w:p w14:paraId="73AD7C64" w14:textId="77777777" w:rsidR="00950942" w:rsidRPr="00AD0832" w:rsidRDefault="00950942" w:rsidP="00474695">
      <w:pPr>
        <w:pStyle w:val="Heading2"/>
        <w:spacing w:after="100" w:afterAutospacing="1"/>
        <w:ind w:left="-432"/>
        <w:rPr>
          <w:rFonts w:ascii="Arial" w:hAnsi="Arial" w:cs="Arial"/>
          <w:b/>
          <w:bCs/>
          <w:color w:val="4F81BD"/>
          <w:szCs w:val="24"/>
          <w:u w:val="single"/>
        </w:rPr>
      </w:pPr>
      <w:r w:rsidRPr="00AD0832">
        <w:rPr>
          <w:rFonts w:ascii="Arial" w:hAnsi="Arial" w:cs="Arial"/>
          <w:b/>
          <w:bCs/>
          <w:color w:val="4F81BD"/>
          <w:szCs w:val="24"/>
          <w:u w:val="single"/>
        </w:rPr>
        <w:t>Editorship and Refereeing Activities</w:t>
      </w:r>
      <w:r w:rsidR="009854D9" w:rsidRPr="00AD0832">
        <w:rPr>
          <w:rFonts w:ascii="Arial" w:hAnsi="Arial" w:cs="Arial"/>
          <w:b/>
          <w:bCs/>
          <w:color w:val="4F81BD"/>
          <w:szCs w:val="24"/>
          <w:u w:val="single"/>
        </w:rPr>
        <w:t>:</w:t>
      </w:r>
    </w:p>
    <w:p w14:paraId="123CBA12" w14:textId="77777777" w:rsidR="0083325E" w:rsidRDefault="0083325E" w:rsidP="00827395">
      <w:pPr>
        <w:numPr>
          <w:ilvl w:val="0"/>
          <w:numId w:val="19"/>
        </w:numPr>
        <w:tabs>
          <w:tab w:val="num" w:pos="284"/>
        </w:tabs>
        <w:spacing w:line="276" w:lineRule="auto"/>
        <w:ind w:left="284"/>
        <w:rPr>
          <w:sz w:val="24"/>
          <w:szCs w:val="24"/>
        </w:rPr>
      </w:pPr>
      <w:r w:rsidRPr="0030086A">
        <w:rPr>
          <w:sz w:val="24"/>
          <w:szCs w:val="24"/>
          <w:lang w:bidi="ar-JO"/>
        </w:rPr>
        <w:t>Member of the Editorial Board of</w:t>
      </w:r>
      <w:r>
        <w:rPr>
          <w:sz w:val="24"/>
          <w:szCs w:val="24"/>
          <w:lang w:bidi="ar-JO"/>
        </w:rPr>
        <w:t xml:space="preserve"> </w:t>
      </w:r>
      <w:r w:rsidRPr="00C05B95">
        <w:rPr>
          <w:sz w:val="24"/>
          <w:szCs w:val="24"/>
          <w:lang w:bidi="ar-JO"/>
        </w:rPr>
        <w:t>The International Journal of P</w:t>
      </w:r>
      <w:r w:rsidRPr="00C05B95">
        <w:rPr>
          <w:sz w:val="24"/>
          <w:szCs w:val="24"/>
        </w:rPr>
        <w:t>sychological and Educational Research</w:t>
      </w:r>
      <w:r w:rsidRPr="0030086A">
        <w:rPr>
          <w:sz w:val="24"/>
          <w:szCs w:val="24"/>
        </w:rPr>
        <w:t xml:space="preserve"> </w:t>
      </w:r>
    </w:p>
    <w:p w14:paraId="06C1033B" w14:textId="1A9CF3AB" w:rsidR="005D5B78" w:rsidRDefault="005D5B78" w:rsidP="00827395">
      <w:pPr>
        <w:numPr>
          <w:ilvl w:val="0"/>
          <w:numId w:val="19"/>
        </w:numPr>
        <w:tabs>
          <w:tab w:val="num" w:pos="284"/>
        </w:tabs>
        <w:spacing w:line="276" w:lineRule="auto"/>
        <w:ind w:left="284"/>
        <w:rPr>
          <w:sz w:val="24"/>
          <w:szCs w:val="24"/>
        </w:rPr>
      </w:pPr>
      <w:r w:rsidRPr="0030086A">
        <w:rPr>
          <w:sz w:val="24"/>
          <w:szCs w:val="24"/>
        </w:rPr>
        <w:t xml:space="preserve">Member of the Editorial Board of </w:t>
      </w:r>
      <w:proofErr w:type="spellStart"/>
      <w:r>
        <w:rPr>
          <w:sz w:val="24"/>
          <w:szCs w:val="24"/>
        </w:rPr>
        <w:t>Dirast</w:t>
      </w:r>
      <w:proofErr w:type="spellEnd"/>
      <w:r>
        <w:rPr>
          <w:sz w:val="24"/>
          <w:szCs w:val="24"/>
        </w:rPr>
        <w:t xml:space="preserve"> </w:t>
      </w:r>
      <w:r w:rsidRPr="0030086A">
        <w:rPr>
          <w:sz w:val="24"/>
          <w:szCs w:val="24"/>
        </w:rPr>
        <w:t>Education</w:t>
      </w:r>
      <w:r>
        <w:rPr>
          <w:sz w:val="24"/>
          <w:szCs w:val="24"/>
        </w:rPr>
        <w:t xml:space="preserve">al Sciences </w:t>
      </w:r>
      <w:r w:rsidRPr="0030086A">
        <w:rPr>
          <w:sz w:val="24"/>
          <w:szCs w:val="24"/>
        </w:rPr>
        <w:t xml:space="preserve">Journal </w:t>
      </w:r>
    </w:p>
    <w:p w14:paraId="35A5988B" w14:textId="77777777" w:rsidR="00950EE8" w:rsidRPr="0030086A" w:rsidRDefault="00950EE8" w:rsidP="00827395">
      <w:pPr>
        <w:numPr>
          <w:ilvl w:val="0"/>
          <w:numId w:val="19"/>
        </w:numPr>
        <w:tabs>
          <w:tab w:val="num" w:pos="284"/>
        </w:tabs>
        <w:spacing w:line="276" w:lineRule="auto"/>
        <w:ind w:left="284"/>
        <w:rPr>
          <w:sz w:val="24"/>
          <w:szCs w:val="24"/>
        </w:rPr>
      </w:pPr>
      <w:r w:rsidRPr="0030086A">
        <w:rPr>
          <w:sz w:val="24"/>
          <w:szCs w:val="24"/>
        </w:rPr>
        <w:t xml:space="preserve">Member of the Advisory Editorial Board of Journal of Education </w:t>
      </w:r>
    </w:p>
    <w:p w14:paraId="2CD9E97C" w14:textId="5F9063C5" w:rsidR="002E23A6" w:rsidRDefault="00950EE8" w:rsidP="00827395">
      <w:pPr>
        <w:numPr>
          <w:ilvl w:val="0"/>
          <w:numId w:val="19"/>
        </w:numPr>
        <w:tabs>
          <w:tab w:val="num" w:pos="284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Referee in the field of SEN for a number of academic journals</w:t>
      </w:r>
    </w:p>
    <w:p w14:paraId="3EDEFD7C" w14:textId="0BB7BCBD" w:rsidR="00887B11" w:rsidRPr="00827395" w:rsidRDefault="00077E2A" w:rsidP="00827395">
      <w:pPr>
        <w:numPr>
          <w:ilvl w:val="0"/>
          <w:numId w:val="19"/>
        </w:numPr>
        <w:tabs>
          <w:tab w:val="num" w:pos="28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External and Internal member of promotion committees</w:t>
      </w:r>
    </w:p>
    <w:p w14:paraId="0BAF43CF" w14:textId="36159E86" w:rsidR="00726719" w:rsidRPr="00AD0832" w:rsidRDefault="00E533C1" w:rsidP="00726719">
      <w:pPr>
        <w:pStyle w:val="Heading2"/>
        <w:ind w:left="-426"/>
        <w:rPr>
          <w:rFonts w:ascii="Arial" w:hAnsi="Arial" w:cs="Arial"/>
          <w:b/>
          <w:bCs/>
          <w:color w:val="4F81BD"/>
          <w:szCs w:val="24"/>
          <w:u w:val="single"/>
        </w:rPr>
      </w:pPr>
      <w:r w:rsidRPr="00AD0832">
        <w:rPr>
          <w:rFonts w:ascii="Arial" w:hAnsi="Arial" w:cs="Arial"/>
          <w:b/>
          <w:bCs/>
          <w:color w:val="4F81BD"/>
          <w:szCs w:val="24"/>
          <w:u w:val="single"/>
        </w:rPr>
        <w:t>Teaching Experience</w:t>
      </w:r>
    </w:p>
    <w:p w14:paraId="5DC913CB" w14:textId="77777777" w:rsidR="00E149FA" w:rsidRDefault="00E149FA" w:rsidP="00E149FA">
      <w:pPr>
        <w:rPr>
          <w:sz w:val="24"/>
          <w:szCs w:val="24"/>
        </w:rPr>
      </w:pPr>
    </w:p>
    <w:p w14:paraId="06094A69" w14:textId="77777777" w:rsidR="00FC75F6" w:rsidRDefault="00FC75F6" w:rsidP="00E17D2F">
      <w:pPr>
        <w:spacing w:after="100" w:afterAutospacing="1"/>
        <w:rPr>
          <w:sz w:val="24"/>
          <w:szCs w:val="24"/>
        </w:rPr>
        <w:sectPr w:rsidR="00FC75F6" w:rsidSect="00F2416A">
          <w:headerReference w:type="default" r:id="rId20"/>
          <w:footerReference w:type="even" r:id="rId21"/>
          <w:footerReference w:type="default" r:id="rId22"/>
          <w:pgSz w:w="12240" w:h="15840"/>
          <w:pgMar w:top="1440" w:right="1467" w:bottom="1620" w:left="1797" w:header="720" w:footer="720" w:gutter="0"/>
          <w:cols w:space="720"/>
        </w:sect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5125"/>
      </w:tblGrid>
      <w:tr w:rsidR="00B24EEE" w:rsidRPr="00D61192" w14:paraId="0776FB3C" w14:textId="77777777" w:rsidTr="00302839">
        <w:trPr>
          <w:jc w:val="center"/>
        </w:trPr>
        <w:tc>
          <w:tcPr>
            <w:tcW w:w="4590" w:type="dxa"/>
          </w:tcPr>
          <w:p w14:paraId="2D7854B2" w14:textId="33BCE800" w:rsidR="00B24EEE" w:rsidRPr="00BB1872" w:rsidRDefault="00BB1872" w:rsidP="007600D6">
            <w:pPr>
              <w:spacing w:after="100" w:afterAutospacing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Undergraduate</w:t>
            </w:r>
            <w:r w:rsidR="00B24EEE" w:rsidRPr="00BB1872">
              <w:rPr>
                <w:rFonts w:cs="Times New Roman"/>
                <w:b/>
                <w:bCs/>
                <w:sz w:val="24"/>
                <w:szCs w:val="24"/>
              </w:rPr>
              <w:t xml:space="preserve"> Courses </w:t>
            </w:r>
          </w:p>
        </w:tc>
        <w:tc>
          <w:tcPr>
            <w:tcW w:w="5125" w:type="dxa"/>
          </w:tcPr>
          <w:p w14:paraId="7C55ED21" w14:textId="3A87798F" w:rsidR="00B24EEE" w:rsidRPr="00BB1872" w:rsidRDefault="00BB1872" w:rsidP="007600D6">
            <w:pPr>
              <w:spacing w:after="100" w:afterAutospacing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Graduate</w:t>
            </w:r>
            <w:r w:rsidR="00B24EEE" w:rsidRPr="00BB1872">
              <w:rPr>
                <w:rFonts w:cs="Times New Roman"/>
                <w:b/>
                <w:bCs/>
                <w:sz w:val="24"/>
                <w:szCs w:val="24"/>
              </w:rPr>
              <w:t xml:space="preserve"> Courses</w:t>
            </w:r>
          </w:p>
        </w:tc>
      </w:tr>
      <w:tr w:rsidR="00B24EEE" w:rsidRPr="00D61192" w14:paraId="1FAFD44D" w14:textId="77777777" w:rsidTr="00302839">
        <w:trPr>
          <w:trHeight w:val="404"/>
          <w:jc w:val="center"/>
        </w:trPr>
        <w:tc>
          <w:tcPr>
            <w:tcW w:w="4590" w:type="dxa"/>
          </w:tcPr>
          <w:p w14:paraId="7A90E42A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Special Education</w:t>
            </w:r>
          </w:p>
        </w:tc>
        <w:tc>
          <w:tcPr>
            <w:tcW w:w="5125" w:type="dxa"/>
          </w:tcPr>
          <w:p w14:paraId="238E2861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 xml:space="preserve">The Psychology of Children with Special Educational Needs </w:t>
            </w:r>
          </w:p>
        </w:tc>
      </w:tr>
      <w:tr w:rsidR="00B24EEE" w:rsidRPr="00D61192" w14:paraId="2B21355A" w14:textId="77777777" w:rsidTr="00302839">
        <w:trPr>
          <w:jc w:val="center"/>
        </w:trPr>
        <w:tc>
          <w:tcPr>
            <w:tcW w:w="4590" w:type="dxa"/>
          </w:tcPr>
          <w:p w14:paraId="37705741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Learning Disabilities</w:t>
            </w:r>
          </w:p>
        </w:tc>
        <w:tc>
          <w:tcPr>
            <w:tcW w:w="5125" w:type="dxa"/>
          </w:tcPr>
          <w:p w14:paraId="6BD024D0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Seminar in Disabilities</w:t>
            </w:r>
          </w:p>
        </w:tc>
      </w:tr>
      <w:tr w:rsidR="00B24EEE" w:rsidRPr="00D61192" w14:paraId="1BC10E3F" w14:textId="77777777" w:rsidTr="00302839">
        <w:trPr>
          <w:jc w:val="center"/>
        </w:trPr>
        <w:tc>
          <w:tcPr>
            <w:tcW w:w="4590" w:type="dxa"/>
          </w:tcPr>
          <w:p w14:paraId="340885DA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lastRenderedPageBreak/>
              <w:t>Counseling of the Creative &amp; Slow Learners</w:t>
            </w:r>
          </w:p>
        </w:tc>
        <w:tc>
          <w:tcPr>
            <w:tcW w:w="5125" w:type="dxa"/>
          </w:tcPr>
          <w:p w14:paraId="4603D2F6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Evaluation and Assessment of Children with Special Educational Needs</w:t>
            </w:r>
          </w:p>
        </w:tc>
      </w:tr>
      <w:tr w:rsidR="00B24EEE" w:rsidRPr="00D61192" w14:paraId="62712CEA" w14:textId="77777777" w:rsidTr="00302839">
        <w:trPr>
          <w:jc w:val="center"/>
        </w:trPr>
        <w:tc>
          <w:tcPr>
            <w:tcW w:w="4590" w:type="dxa"/>
          </w:tcPr>
          <w:p w14:paraId="584C496C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065C02">
              <w:rPr>
                <w:rFonts w:cs="Times New Roman"/>
                <w:sz w:val="24"/>
                <w:szCs w:val="24"/>
              </w:rPr>
              <w:t xml:space="preserve">Counseling the Gifted &amp; Talented </w:t>
            </w:r>
          </w:p>
        </w:tc>
        <w:tc>
          <w:tcPr>
            <w:tcW w:w="5125" w:type="dxa"/>
          </w:tcPr>
          <w:p w14:paraId="01A99977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Internship in Special Educational Needs</w:t>
            </w:r>
          </w:p>
        </w:tc>
      </w:tr>
      <w:tr w:rsidR="00B24EEE" w:rsidRPr="00D61192" w14:paraId="39029D83" w14:textId="77777777" w:rsidTr="00302839">
        <w:trPr>
          <w:jc w:val="center"/>
        </w:trPr>
        <w:tc>
          <w:tcPr>
            <w:tcW w:w="4590" w:type="dxa"/>
          </w:tcPr>
          <w:p w14:paraId="2AD5002D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Counseling Children with SEN and their Families</w:t>
            </w:r>
          </w:p>
        </w:tc>
        <w:tc>
          <w:tcPr>
            <w:tcW w:w="5125" w:type="dxa"/>
          </w:tcPr>
          <w:p w14:paraId="48748441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Seminar in Learning Disabilities</w:t>
            </w:r>
          </w:p>
        </w:tc>
      </w:tr>
      <w:tr w:rsidR="00B24EEE" w:rsidRPr="00D61192" w14:paraId="6BA015BB" w14:textId="77777777" w:rsidTr="00302839">
        <w:trPr>
          <w:jc w:val="center"/>
        </w:trPr>
        <w:tc>
          <w:tcPr>
            <w:tcW w:w="4590" w:type="dxa"/>
          </w:tcPr>
          <w:p w14:paraId="346173A5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Psychological Testing</w:t>
            </w:r>
          </w:p>
        </w:tc>
        <w:tc>
          <w:tcPr>
            <w:tcW w:w="5125" w:type="dxa"/>
          </w:tcPr>
          <w:p w14:paraId="199E5E9B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Trends and issues in Special Educational Needs</w:t>
            </w:r>
          </w:p>
        </w:tc>
      </w:tr>
      <w:tr w:rsidR="00B24EEE" w:rsidRPr="00D61192" w14:paraId="102DCBE0" w14:textId="77777777" w:rsidTr="00302839">
        <w:trPr>
          <w:jc w:val="center"/>
        </w:trPr>
        <w:tc>
          <w:tcPr>
            <w:tcW w:w="4590" w:type="dxa"/>
          </w:tcPr>
          <w:p w14:paraId="776E9453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Introduction to Counseling</w:t>
            </w:r>
          </w:p>
        </w:tc>
        <w:tc>
          <w:tcPr>
            <w:tcW w:w="5125" w:type="dxa"/>
          </w:tcPr>
          <w:p w14:paraId="683D3BD8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 xml:space="preserve">Identification and Assessment in People with Behavioral and Learning Difficulties </w:t>
            </w:r>
          </w:p>
        </w:tc>
      </w:tr>
      <w:tr w:rsidR="00B24EEE" w:rsidRPr="00D61192" w14:paraId="355D1B18" w14:textId="77777777" w:rsidTr="00302839">
        <w:trPr>
          <w:jc w:val="center"/>
        </w:trPr>
        <w:tc>
          <w:tcPr>
            <w:tcW w:w="4590" w:type="dxa"/>
          </w:tcPr>
          <w:p w14:paraId="47F31443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Communication in Counseling</w:t>
            </w:r>
          </w:p>
        </w:tc>
        <w:tc>
          <w:tcPr>
            <w:tcW w:w="5125" w:type="dxa"/>
          </w:tcPr>
          <w:p w14:paraId="535D178B" w14:textId="73D1AD79" w:rsidR="00B24EEE" w:rsidRPr="00065C02" w:rsidRDefault="00BB1872" w:rsidP="00290398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Exploring Diversity </w:t>
            </w:r>
          </w:p>
        </w:tc>
      </w:tr>
      <w:tr w:rsidR="00B24EEE" w:rsidRPr="00D61192" w14:paraId="57D1DA56" w14:textId="77777777" w:rsidTr="00302839">
        <w:trPr>
          <w:jc w:val="center"/>
        </w:trPr>
        <w:tc>
          <w:tcPr>
            <w:tcW w:w="4590" w:type="dxa"/>
          </w:tcPr>
          <w:p w14:paraId="4FE53B43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Life Skills</w:t>
            </w:r>
          </w:p>
        </w:tc>
        <w:tc>
          <w:tcPr>
            <w:tcW w:w="5125" w:type="dxa"/>
          </w:tcPr>
          <w:p w14:paraId="281F677C" w14:textId="530ACE9D" w:rsidR="00B24EEE" w:rsidRPr="00BB1872" w:rsidRDefault="00BB1872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BB1872">
              <w:rPr>
                <w:rFonts w:cs="Times New Roman"/>
                <w:sz w:val="24"/>
                <w:szCs w:val="24"/>
              </w:rPr>
              <w:t>Historical, Conceptual, and Legal Foundations of Inclusive Education</w:t>
            </w:r>
          </w:p>
        </w:tc>
      </w:tr>
      <w:tr w:rsidR="00B24EEE" w:rsidRPr="00D61192" w14:paraId="4D62B640" w14:textId="77777777" w:rsidTr="00302839">
        <w:trPr>
          <w:jc w:val="center"/>
        </w:trPr>
        <w:tc>
          <w:tcPr>
            <w:tcW w:w="4590" w:type="dxa"/>
          </w:tcPr>
          <w:p w14:paraId="28B1EA5D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 xml:space="preserve">Adulthood and Aging </w:t>
            </w:r>
          </w:p>
        </w:tc>
        <w:tc>
          <w:tcPr>
            <w:tcW w:w="5125" w:type="dxa"/>
          </w:tcPr>
          <w:p w14:paraId="4C78B273" w14:textId="7AA67FE7" w:rsidR="00B24EEE" w:rsidRPr="00065C02" w:rsidRDefault="00BB1872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BB1872">
              <w:rPr>
                <w:rFonts w:cs="Times New Roman"/>
                <w:sz w:val="24"/>
                <w:szCs w:val="24"/>
              </w:rPr>
              <w:t>Teachers as Researchers in Inclusive Settings (Action Research)</w:t>
            </w:r>
          </w:p>
        </w:tc>
      </w:tr>
      <w:tr w:rsidR="00B24EEE" w:rsidRPr="00D61192" w14:paraId="39C54057" w14:textId="77777777" w:rsidTr="00302839">
        <w:trPr>
          <w:jc w:val="center"/>
        </w:trPr>
        <w:tc>
          <w:tcPr>
            <w:tcW w:w="4590" w:type="dxa"/>
          </w:tcPr>
          <w:p w14:paraId="5EF6923C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065C02">
              <w:rPr>
                <w:rFonts w:cs="Times New Roman"/>
                <w:sz w:val="24"/>
                <w:szCs w:val="24"/>
              </w:rPr>
              <w:t>People with Special Educational Needs</w:t>
            </w:r>
          </w:p>
        </w:tc>
        <w:tc>
          <w:tcPr>
            <w:tcW w:w="5125" w:type="dxa"/>
          </w:tcPr>
          <w:p w14:paraId="3454F199" w14:textId="2F06B617" w:rsidR="00B24EEE" w:rsidRPr="00065C02" w:rsidRDefault="00BB1872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BB1872">
              <w:rPr>
                <w:rFonts w:cs="Times New Roman"/>
                <w:sz w:val="24"/>
                <w:szCs w:val="24"/>
              </w:rPr>
              <w:t>Practicum in Inclusive Education: From Classroom to Community</w:t>
            </w:r>
          </w:p>
        </w:tc>
      </w:tr>
      <w:tr w:rsidR="00B24EEE" w:rsidRPr="00D61192" w14:paraId="521C4B5E" w14:textId="77777777" w:rsidTr="00302839">
        <w:trPr>
          <w:jc w:val="center"/>
        </w:trPr>
        <w:tc>
          <w:tcPr>
            <w:tcW w:w="4590" w:type="dxa"/>
          </w:tcPr>
          <w:p w14:paraId="5F422790" w14:textId="184F557C" w:rsidR="00B24EEE" w:rsidRPr="00065C02" w:rsidRDefault="00D23C60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Early Childhood Development </w:t>
            </w:r>
          </w:p>
        </w:tc>
        <w:tc>
          <w:tcPr>
            <w:tcW w:w="5125" w:type="dxa"/>
          </w:tcPr>
          <w:p w14:paraId="07F4B6FA" w14:textId="6896012F" w:rsidR="00B24EEE" w:rsidRPr="00065C02" w:rsidRDefault="00D71DC8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BB1872">
              <w:rPr>
                <w:rFonts w:cs="Times New Roman"/>
                <w:sz w:val="24"/>
                <w:szCs w:val="24"/>
              </w:rPr>
              <w:t>Inclusive Education</w:t>
            </w:r>
            <w:r>
              <w:rPr>
                <w:rFonts w:cs="Times New Roman"/>
                <w:sz w:val="24"/>
                <w:szCs w:val="24"/>
              </w:rPr>
              <w:t xml:space="preserve"> for Students with Disabilities </w:t>
            </w:r>
          </w:p>
        </w:tc>
      </w:tr>
      <w:tr w:rsidR="00B24EEE" w:rsidRPr="00D61192" w14:paraId="3712DD66" w14:textId="77777777" w:rsidTr="00302839">
        <w:trPr>
          <w:jc w:val="center"/>
        </w:trPr>
        <w:tc>
          <w:tcPr>
            <w:tcW w:w="4590" w:type="dxa"/>
          </w:tcPr>
          <w:p w14:paraId="228437FB" w14:textId="37B30A8F" w:rsidR="00B24EEE" w:rsidRPr="00065C02" w:rsidRDefault="00D23C60" w:rsidP="007600D6">
            <w:pPr>
              <w:spacing w:after="100" w:afterAutospacing="1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Research and Measurement in Education </w:t>
            </w:r>
          </w:p>
        </w:tc>
        <w:tc>
          <w:tcPr>
            <w:tcW w:w="5125" w:type="dxa"/>
          </w:tcPr>
          <w:p w14:paraId="45646210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B24EEE" w:rsidRPr="00D61192" w14:paraId="01229E01" w14:textId="77777777" w:rsidTr="00302839">
        <w:trPr>
          <w:jc w:val="center"/>
        </w:trPr>
        <w:tc>
          <w:tcPr>
            <w:tcW w:w="4590" w:type="dxa"/>
          </w:tcPr>
          <w:p w14:paraId="69C466DF" w14:textId="4BF13F1E" w:rsidR="00B24EEE" w:rsidRPr="00065C02" w:rsidRDefault="00D23C60" w:rsidP="007600D6">
            <w:pPr>
              <w:spacing w:after="100" w:afterAutospacing="1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Internship: Student Teaching </w:t>
            </w:r>
          </w:p>
        </w:tc>
        <w:tc>
          <w:tcPr>
            <w:tcW w:w="5125" w:type="dxa"/>
          </w:tcPr>
          <w:p w14:paraId="2EAB6A88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B24EEE" w:rsidRPr="00D61192" w14:paraId="0F528CC8" w14:textId="77777777" w:rsidTr="00302839">
        <w:trPr>
          <w:jc w:val="center"/>
        </w:trPr>
        <w:tc>
          <w:tcPr>
            <w:tcW w:w="4590" w:type="dxa"/>
          </w:tcPr>
          <w:p w14:paraId="2814417D" w14:textId="2B6454A1" w:rsidR="00B24EEE" w:rsidRPr="00065C02" w:rsidRDefault="00D23C60" w:rsidP="007600D6">
            <w:pPr>
              <w:spacing w:after="100" w:afterAutospacing="1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Partnership with Families and Communities </w:t>
            </w:r>
          </w:p>
        </w:tc>
        <w:tc>
          <w:tcPr>
            <w:tcW w:w="5125" w:type="dxa"/>
          </w:tcPr>
          <w:p w14:paraId="2C2129EF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B24EEE" w:rsidRPr="00D61192" w14:paraId="452ACA3A" w14:textId="77777777" w:rsidTr="00302839">
        <w:trPr>
          <w:jc w:val="center"/>
        </w:trPr>
        <w:tc>
          <w:tcPr>
            <w:tcW w:w="4590" w:type="dxa"/>
          </w:tcPr>
          <w:p w14:paraId="6CEF9368" w14:textId="793A8E5E" w:rsidR="00B24EEE" w:rsidRPr="00065C02" w:rsidRDefault="00D23C60" w:rsidP="007600D6">
            <w:pPr>
              <w:spacing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BB1872">
              <w:rPr>
                <w:rFonts w:cs="Times New Roman"/>
                <w:sz w:val="24"/>
                <w:szCs w:val="24"/>
              </w:rPr>
              <w:t>Inclusive Education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3DF6EE8F" w14:textId="77777777" w:rsidR="00B24EEE" w:rsidRPr="00065C02" w:rsidRDefault="00B24EEE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EF2899" w:rsidRPr="00D61192" w14:paraId="5E5B4A94" w14:textId="77777777" w:rsidTr="00302839">
        <w:trPr>
          <w:jc w:val="center"/>
        </w:trPr>
        <w:tc>
          <w:tcPr>
            <w:tcW w:w="4590" w:type="dxa"/>
          </w:tcPr>
          <w:p w14:paraId="6082CA15" w14:textId="1614029E" w:rsidR="00EF2899" w:rsidRPr="00BB1872" w:rsidRDefault="00EF2899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 w:rsidRPr="00EF2899">
              <w:rPr>
                <w:rFonts w:cs="Times New Roman"/>
                <w:sz w:val="24"/>
                <w:szCs w:val="24"/>
              </w:rPr>
              <w:t>Special Education Support for General Education</w:t>
            </w:r>
          </w:p>
        </w:tc>
        <w:tc>
          <w:tcPr>
            <w:tcW w:w="5125" w:type="dxa"/>
          </w:tcPr>
          <w:p w14:paraId="148F73D4" w14:textId="77777777" w:rsidR="00EF2899" w:rsidRPr="00065C02" w:rsidRDefault="00EF2899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792263" w:rsidRPr="00D61192" w14:paraId="3CACCD0F" w14:textId="77777777" w:rsidTr="00302839">
        <w:trPr>
          <w:jc w:val="center"/>
        </w:trPr>
        <w:tc>
          <w:tcPr>
            <w:tcW w:w="4590" w:type="dxa"/>
          </w:tcPr>
          <w:p w14:paraId="1C60FCC9" w14:textId="62070249" w:rsidR="00792263" w:rsidRPr="00BB1872" w:rsidRDefault="00792263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Inclusive Classrooms </w:t>
            </w:r>
          </w:p>
        </w:tc>
        <w:tc>
          <w:tcPr>
            <w:tcW w:w="5125" w:type="dxa"/>
          </w:tcPr>
          <w:p w14:paraId="4FCE695C" w14:textId="77777777" w:rsidR="00792263" w:rsidRPr="00065C02" w:rsidRDefault="00792263" w:rsidP="007600D6">
            <w:pPr>
              <w:spacing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</w:tbl>
    <w:p w14:paraId="3FE05C53" w14:textId="77777777" w:rsidR="005D3255" w:rsidRPr="00AD0832" w:rsidRDefault="005D3255" w:rsidP="00AC7994">
      <w:pPr>
        <w:pStyle w:val="Heading3"/>
        <w:spacing w:before="100" w:beforeAutospacing="1" w:line="276" w:lineRule="auto"/>
        <w:ind w:left="-432"/>
        <w:rPr>
          <w:rFonts w:ascii="Arial" w:hAnsi="Arial" w:cs="Arial"/>
          <w:i w:val="0"/>
          <w:iCs w:val="0"/>
          <w:color w:val="4F81BD"/>
          <w:szCs w:val="24"/>
          <w:u w:val="single"/>
        </w:rPr>
      </w:pPr>
      <w:r w:rsidRPr="00AD0832">
        <w:rPr>
          <w:rFonts w:ascii="Arial" w:hAnsi="Arial" w:cs="Arial"/>
          <w:i w:val="0"/>
          <w:iCs w:val="0"/>
          <w:color w:val="4F81BD"/>
          <w:szCs w:val="24"/>
          <w:u w:val="single"/>
        </w:rPr>
        <w:t xml:space="preserve">Graduate supervision </w:t>
      </w:r>
      <w:r w:rsidR="00B61C49" w:rsidRPr="00AD0832">
        <w:rPr>
          <w:rFonts w:ascii="Arial" w:hAnsi="Arial" w:cs="Arial"/>
          <w:i w:val="0"/>
          <w:iCs w:val="0"/>
          <w:color w:val="4F81BD"/>
          <w:szCs w:val="24"/>
          <w:u w:val="single"/>
        </w:rPr>
        <w:t xml:space="preserve">&amp; </w:t>
      </w:r>
      <w:r w:rsidR="00A32102">
        <w:rPr>
          <w:rFonts w:ascii="Arial" w:hAnsi="Arial" w:cs="Arial"/>
          <w:i w:val="0"/>
          <w:iCs w:val="0"/>
          <w:color w:val="4F81BD"/>
          <w:szCs w:val="24"/>
          <w:u w:val="single"/>
        </w:rPr>
        <w:t xml:space="preserve">Samples of </w:t>
      </w:r>
      <w:r w:rsidRPr="00AD0832">
        <w:rPr>
          <w:rFonts w:ascii="Arial" w:hAnsi="Arial" w:cs="Arial"/>
          <w:i w:val="0"/>
          <w:iCs w:val="0"/>
          <w:color w:val="4F81BD"/>
          <w:szCs w:val="24"/>
          <w:u w:val="single"/>
        </w:rPr>
        <w:t xml:space="preserve">Masters' </w:t>
      </w:r>
      <w:r w:rsidR="00A32102">
        <w:rPr>
          <w:rFonts w:ascii="Arial" w:hAnsi="Arial" w:cs="Arial"/>
          <w:i w:val="0"/>
          <w:iCs w:val="0"/>
          <w:color w:val="4F81BD"/>
          <w:szCs w:val="24"/>
          <w:u w:val="single"/>
        </w:rPr>
        <w:t>T</w:t>
      </w:r>
      <w:r w:rsidRPr="00AD0832">
        <w:rPr>
          <w:rFonts w:ascii="Arial" w:hAnsi="Arial" w:cs="Arial"/>
          <w:i w:val="0"/>
          <w:iCs w:val="0"/>
          <w:color w:val="4F81BD"/>
          <w:szCs w:val="24"/>
          <w:u w:val="single"/>
        </w:rPr>
        <w:t>hesis:</w:t>
      </w:r>
    </w:p>
    <w:p w14:paraId="2505E3AB" w14:textId="77777777" w:rsidR="00AC7994" w:rsidRDefault="00AC7994" w:rsidP="00B77D72">
      <w:pPr>
        <w:pStyle w:val="Heading3"/>
        <w:rPr>
          <w:b w:val="0"/>
          <w:bCs w:val="0"/>
          <w:szCs w:val="24"/>
        </w:rPr>
      </w:pPr>
    </w:p>
    <w:p w14:paraId="1C0562EE" w14:textId="77777777" w:rsidR="00C1014F" w:rsidRPr="00C1014F" w:rsidRDefault="00D1197C" w:rsidP="00C1014F">
      <w:pPr>
        <w:pStyle w:val="Heading3"/>
        <w:numPr>
          <w:ilvl w:val="0"/>
          <w:numId w:val="34"/>
        </w:numPr>
        <w:rPr>
          <w:b w:val="0"/>
          <w:bCs w:val="0"/>
          <w:i w:val="0"/>
          <w:iCs w:val="0"/>
          <w:szCs w:val="24"/>
          <w:lang w:bidi="ar-JO"/>
        </w:rPr>
      </w:pPr>
      <w:r w:rsidRPr="00C1014F">
        <w:rPr>
          <w:b w:val="0"/>
          <w:bCs w:val="0"/>
          <w:i w:val="0"/>
          <w:iCs w:val="0"/>
          <w:szCs w:val="24"/>
          <w:lang w:bidi="ar-JO"/>
        </w:rPr>
        <w:t xml:space="preserve">I </w:t>
      </w:r>
      <w:r w:rsidR="00564055" w:rsidRPr="00C1014F">
        <w:rPr>
          <w:b w:val="0"/>
          <w:bCs w:val="0"/>
          <w:i w:val="0"/>
          <w:iCs w:val="0"/>
          <w:szCs w:val="24"/>
          <w:lang w:bidi="ar-JO"/>
        </w:rPr>
        <w:t xml:space="preserve">Supervised </w:t>
      </w:r>
      <w:r w:rsidRPr="00C1014F">
        <w:rPr>
          <w:b w:val="0"/>
          <w:bCs w:val="0"/>
          <w:i w:val="0"/>
          <w:iCs w:val="0"/>
          <w:szCs w:val="24"/>
          <w:lang w:bidi="ar-JO"/>
        </w:rPr>
        <w:t xml:space="preserve">on </w:t>
      </w:r>
      <w:r w:rsidR="00564055" w:rsidRPr="00C1014F">
        <w:rPr>
          <w:b w:val="0"/>
          <w:bCs w:val="0"/>
          <w:i w:val="0"/>
          <w:iCs w:val="0"/>
          <w:szCs w:val="24"/>
          <w:lang w:bidi="ar-JO"/>
        </w:rPr>
        <w:t xml:space="preserve">15 </w:t>
      </w:r>
      <w:r w:rsidRPr="00C1014F">
        <w:rPr>
          <w:b w:val="0"/>
          <w:bCs w:val="0"/>
          <w:i w:val="0"/>
          <w:iCs w:val="0"/>
          <w:szCs w:val="24"/>
          <w:lang w:bidi="ar-JO"/>
        </w:rPr>
        <w:t xml:space="preserve">Maters’ </w:t>
      </w:r>
      <w:r w:rsidR="00564055" w:rsidRPr="00C1014F">
        <w:rPr>
          <w:b w:val="0"/>
          <w:bCs w:val="0"/>
          <w:i w:val="0"/>
          <w:iCs w:val="0"/>
          <w:szCs w:val="24"/>
          <w:lang w:bidi="ar-JO"/>
        </w:rPr>
        <w:t>students</w:t>
      </w:r>
      <w:r w:rsidRPr="00C1014F">
        <w:rPr>
          <w:b w:val="0"/>
          <w:bCs w:val="0"/>
          <w:i w:val="0"/>
          <w:iCs w:val="0"/>
          <w:szCs w:val="24"/>
          <w:lang w:bidi="ar-JO"/>
        </w:rPr>
        <w:t xml:space="preserve"> while working on their theses</w:t>
      </w:r>
      <w:r w:rsidR="00C1014F" w:rsidRPr="00C1014F">
        <w:rPr>
          <w:b w:val="0"/>
          <w:bCs w:val="0"/>
          <w:i w:val="0"/>
          <w:iCs w:val="0"/>
          <w:szCs w:val="24"/>
          <w:lang w:bidi="ar-JO"/>
        </w:rPr>
        <w:t>; some of which were published in academically indexed journals.</w:t>
      </w:r>
    </w:p>
    <w:p w14:paraId="2C729A78" w14:textId="44605E9D" w:rsidR="00735BA3" w:rsidRDefault="00D1197C" w:rsidP="00C1014F">
      <w:pPr>
        <w:pStyle w:val="Heading3"/>
        <w:numPr>
          <w:ilvl w:val="0"/>
          <w:numId w:val="34"/>
        </w:numPr>
        <w:rPr>
          <w:b w:val="0"/>
          <w:bCs w:val="0"/>
          <w:szCs w:val="24"/>
        </w:rPr>
      </w:pPr>
      <w:r w:rsidRPr="00C1014F">
        <w:rPr>
          <w:b w:val="0"/>
          <w:bCs w:val="0"/>
          <w:i w:val="0"/>
          <w:iCs w:val="0"/>
          <w:szCs w:val="24"/>
          <w:lang w:bidi="ar-JO"/>
        </w:rPr>
        <w:t>I acted as</w:t>
      </w:r>
      <w:r w:rsidR="00564055" w:rsidRPr="00C1014F">
        <w:rPr>
          <w:b w:val="0"/>
          <w:bCs w:val="0"/>
          <w:i w:val="0"/>
          <w:iCs w:val="0"/>
          <w:szCs w:val="24"/>
          <w:lang w:bidi="ar-JO"/>
        </w:rPr>
        <w:t xml:space="preserve"> </w:t>
      </w:r>
      <w:r w:rsidRPr="00C1014F">
        <w:rPr>
          <w:b w:val="0"/>
          <w:bCs w:val="0"/>
          <w:i w:val="0"/>
          <w:iCs w:val="0"/>
          <w:szCs w:val="24"/>
          <w:lang w:bidi="ar-JO"/>
        </w:rPr>
        <w:t>i</w:t>
      </w:r>
      <w:r w:rsidR="003E3175" w:rsidRPr="00C1014F">
        <w:rPr>
          <w:b w:val="0"/>
          <w:bCs w:val="0"/>
          <w:i w:val="0"/>
          <w:iCs w:val="0"/>
          <w:szCs w:val="24"/>
          <w:lang w:bidi="ar-JO"/>
        </w:rPr>
        <w:t>nternal and external examiner of more than 50 Masters’</w:t>
      </w:r>
      <w:r w:rsidRPr="00C1014F">
        <w:rPr>
          <w:b w:val="0"/>
          <w:bCs w:val="0"/>
          <w:i w:val="0"/>
          <w:iCs w:val="0"/>
          <w:szCs w:val="24"/>
          <w:lang w:bidi="ar-JO"/>
        </w:rPr>
        <w:t xml:space="preserve"> theses</w:t>
      </w:r>
      <w:r w:rsidR="003E3175" w:rsidRPr="00C1014F">
        <w:rPr>
          <w:b w:val="0"/>
          <w:bCs w:val="0"/>
          <w:i w:val="0"/>
          <w:iCs w:val="0"/>
          <w:szCs w:val="24"/>
          <w:lang w:bidi="ar-JO"/>
        </w:rPr>
        <w:t xml:space="preserve"> and PhD </w:t>
      </w:r>
      <w:r w:rsidRPr="00C1014F">
        <w:rPr>
          <w:b w:val="0"/>
          <w:bCs w:val="0"/>
          <w:i w:val="0"/>
          <w:iCs w:val="0"/>
          <w:szCs w:val="24"/>
          <w:lang w:bidi="ar-JO"/>
        </w:rPr>
        <w:t>dissertations</w:t>
      </w:r>
      <w:r>
        <w:rPr>
          <w:b w:val="0"/>
          <w:bCs w:val="0"/>
          <w:szCs w:val="24"/>
        </w:rPr>
        <w:t xml:space="preserve">. </w:t>
      </w:r>
    </w:p>
    <w:p w14:paraId="6ED2B38E" w14:textId="77777777" w:rsidR="00735BA3" w:rsidRDefault="00735BA3" w:rsidP="00735BA3">
      <w:pPr>
        <w:pStyle w:val="Heading3"/>
        <w:rPr>
          <w:b w:val="0"/>
          <w:bCs w:val="0"/>
          <w:szCs w:val="24"/>
        </w:rPr>
      </w:pPr>
    </w:p>
    <w:p w14:paraId="04E9637C" w14:textId="439CBB85" w:rsidR="005F1341" w:rsidRPr="00735BA3" w:rsidRDefault="007D4D26" w:rsidP="00735BA3">
      <w:pPr>
        <w:pStyle w:val="Heading3"/>
        <w:rPr>
          <w:b w:val="0"/>
          <w:bCs w:val="0"/>
          <w:szCs w:val="24"/>
        </w:rPr>
      </w:pPr>
      <w:r w:rsidRPr="00735BA3">
        <w:rPr>
          <w:color w:val="4472C4" w:themeColor="accent1"/>
        </w:rPr>
        <w:t xml:space="preserve">References available upon </w:t>
      </w:r>
      <w:r w:rsidR="00735BA3" w:rsidRPr="00735BA3">
        <w:rPr>
          <w:color w:val="4472C4" w:themeColor="accent1"/>
        </w:rPr>
        <w:t>request.</w:t>
      </w:r>
    </w:p>
    <w:p w14:paraId="2C240EE5" w14:textId="4833C1D6" w:rsidR="007915A5" w:rsidRPr="007915A5" w:rsidRDefault="007915A5" w:rsidP="007915A5"/>
    <w:sectPr w:rsidR="007915A5" w:rsidRPr="007915A5" w:rsidSect="00E17D2F">
      <w:type w:val="continuous"/>
      <w:pgSz w:w="12240" w:h="15840"/>
      <w:pgMar w:top="1440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EFFC" w14:textId="77777777" w:rsidR="009928FB" w:rsidRDefault="009928FB">
      <w:r>
        <w:separator/>
      </w:r>
    </w:p>
  </w:endnote>
  <w:endnote w:type="continuationSeparator" w:id="0">
    <w:p w14:paraId="47EA7BF6" w14:textId="77777777" w:rsidR="009928FB" w:rsidRDefault="009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A87A" w14:textId="77777777" w:rsidR="00336914" w:rsidRDefault="00336914" w:rsidP="005251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1437C" w14:textId="77777777" w:rsidR="00336914" w:rsidRDefault="00336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BB1C" w14:textId="77777777" w:rsidR="00336914" w:rsidRDefault="00336914" w:rsidP="005251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77FFAF0" w14:textId="77777777" w:rsidR="00336914" w:rsidRDefault="00336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9E3D" w14:textId="77777777" w:rsidR="009928FB" w:rsidRDefault="009928FB">
      <w:r>
        <w:separator/>
      </w:r>
    </w:p>
  </w:footnote>
  <w:footnote w:type="continuationSeparator" w:id="0">
    <w:p w14:paraId="206BA113" w14:textId="77777777" w:rsidR="009928FB" w:rsidRDefault="0099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408E" w14:textId="77777777" w:rsidR="00336914" w:rsidRPr="00AD0832" w:rsidRDefault="00336914" w:rsidP="00F4351D">
    <w:pPr>
      <w:pStyle w:val="Header"/>
      <w:jc w:val="center"/>
      <w:rPr>
        <w:rFonts w:ascii="Arial" w:hAnsi="Arial" w:cs="Arial"/>
        <w:b/>
        <w:bCs/>
        <w:color w:val="4F81BD"/>
        <w:sz w:val="24"/>
        <w:szCs w:val="24"/>
      </w:rPr>
    </w:pPr>
    <w:r w:rsidRPr="00AD0832">
      <w:rPr>
        <w:rFonts w:ascii="Arial" w:hAnsi="Arial" w:cs="Arial"/>
        <w:b/>
        <w:bCs/>
        <w:color w:val="4F81BD"/>
        <w:sz w:val="24"/>
        <w:szCs w:val="24"/>
      </w:rPr>
      <w:t>Curriculum Vita</w:t>
    </w:r>
  </w:p>
  <w:p w14:paraId="51E7707C" w14:textId="77777777" w:rsidR="00336914" w:rsidRPr="00AD0832" w:rsidRDefault="00336914" w:rsidP="00F4351D">
    <w:pPr>
      <w:pStyle w:val="Header"/>
      <w:jc w:val="center"/>
      <w:rPr>
        <w:rFonts w:ascii="Arial" w:hAnsi="Arial" w:cs="Arial"/>
        <w:b/>
        <w:bCs/>
        <w:color w:val="4F81BD"/>
        <w:sz w:val="24"/>
        <w:szCs w:val="24"/>
      </w:rPr>
    </w:pPr>
    <w:r w:rsidRPr="00AD0832">
      <w:rPr>
        <w:color w:val="4F81BD"/>
        <w:sz w:val="26"/>
        <w:szCs w:val="26"/>
      </w:rPr>
      <w:t xml:space="preserve">Qais Ibrahim Almeqdad, </w:t>
    </w:r>
    <w:r w:rsidRPr="00AD0832">
      <w:rPr>
        <w:i/>
        <w:iCs/>
        <w:color w:val="4F81BD"/>
        <w:sz w:val="26"/>
        <w:szCs w:val="26"/>
      </w:rPr>
      <w:t>PhD.</w:t>
    </w:r>
    <w:r w:rsidRPr="00AD0832">
      <w:rPr>
        <w:rFonts w:ascii="Arial" w:hAnsi="Arial" w:cs="Arial"/>
        <w:b/>
        <w:bCs/>
        <w:color w:val="4F81B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CA4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E92"/>
    <w:multiLevelType w:val="hybridMultilevel"/>
    <w:tmpl w:val="858025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954"/>
    <w:multiLevelType w:val="hybridMultilevel"/>
    <w:tmpl w:val="97B0CF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A20"/>
    <w:multiLevelType w:val="hybridMultilevel"/>
    <w:tmpl w:val="D07A5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2AB8"/>
    <w:multiLevelType w:val="hybridMultilevel"/>
    <w:tmpl w:val="03EA9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51E"/>
    <w:multiLevelType w:val="hybridMultilevel"/>
    <w:tmpl w:val="3F1A42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7456"/>
    <w:multiLevelType w:val="hybridMultilevel"/>
    <w:tmpl w:val="AA809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A1A"/>
    <w:multiLevelType w:val="hybridMultilevel"/>
    <w:tmpl w:val="5F640E42"/>
    <w:lvl w:ilvl="0" w:tplc="D4F2C228">
      <w:start w:val="1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A26D8"/>
    <w:multiLevelType w:val="hybridMultilevel"/>
    <w:tmpl w:val="A930268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1E420CCF"/>
    <w:multiLevelType w:val="multilevel"/>
    <w:tmpl w:val="22E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87E02"/>
    <w:multiLevelType w:val="hybridMultilevel"/>
    <w:tmpl w:val="346EDB86"/>
    <w:lvl w:ilvl="0" w:tplc="D4F2C228">
      <w:start w:val="1"/>
      <w:numFmt w:val="none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color w:val="auto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1" w15:restartNumberingAfterBreak="0">
    <w:nsid w:val="208B36ED"/>
    <w:multiLevelType w:val="hybridMultilevel"/>
    <w:tmpl w:val="A9B03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4F45"/>
    <w:multiLevelType w:val="hybridMultilevel"/>
    <w:tmpl w:val="C4126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7E1A"/>
    <w:multiLevelType w:val="multilevel"/>
    <w:tmpl w:val="5F640E42"/>
    <w:lvl w:ilvl="0">
      <w:start w:val="1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94EF5"/>
    <w:multiLevelType w:val="hybridMultilevel"/>
    <w:tmpl w:val="6AE2F7FA"/>
    <w:lvl w:ilvl="0" w:tplc="271A61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F22B9"/>
    <w:multiLevelType w:val="hybridMultilevel"/>
    <w:tmpl w:val="A75E4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2529"/>
    <w:multiLevelType w:val="hybridMultilevel"/>
    <w:tmpl w:val="DA2425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177B4"/>
    <w:multiLevelType w:val="hybridMultilevel"/>
    <w:tmpl w:val="2984F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A3F88"/>
    <w:multiLevelType w:val="hybridMultilevel"/>
    <w:tmpl w:val="FF1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92C92"/>
    <w:multiLevelType w:val="hybridMultilevel"/>
    <w:tmpl w:val="3BA69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D6811"/>
    <w:multiLevelType w:val="hybridMultilevel"/>
    <w:tmpl w:val="5F943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37F7B"/>
    <w:multiLevelType w:val="hybridMultilevel"/>
    <w:tmpl w:val="B4B04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4D101B"/>
    <w:multiLevelType w:val="hybridMultilevel"/>
    <w:tmpl w:val="FE128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93E63"/>
    <w:multiLevelType w:val="multilevel"/>
    <w:tmpl w:val="85802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71661"/>
    <w:multiLevelType w:val="hybridMultilevel"/>
    <w:tmpl w:val="9D068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1821"/>
    <w:multiLevelType w:val="hybridMultilevel"/>
    <w:tmpl w:val="A9F6F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760A6"/>
    <w:multiLevelType w:val="hybridMultilevel"/>
    <w:tmpl w:val="1A884894"/>
    <w:lvl w:ilvl="0" w:tplc="E3082DA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E065E"/>
    <w:multiLevelType w:val="multilevel"/>
    <w:tmpl w:val="3F1A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129D2"/>
    <w:multiLevelType w:val="multilevel"/>
    <w:tmpl w:val="4FA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4680C"/>
    <w:multiLevelType w:val="hybridMultilevel"/>
    <w:tmpl w:val="B9381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5A4"/>
    <w:multiLevelType w:val="hybridMultilevel"/>
    <w:tmpl w:val="02548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90164"/>
    <w:multiLevelType w:val="multilevel"/>
    <w:tmpl w:val="B4B0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C3A2A"/>
    <w:multiLevelType w:val="hybridMultilevel"/>
    <w:tmpl w:val="34A03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E4AAC"/>
    <w:multiLevelType w:val="hybridMultilevel"/>
    <w:tmpl w:val="B77A6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32"/>
  </w:num>
  <w:num w:numId="8">
    <w:abstractNumId w:val="6"/>
  </w:num>
  <w:num w:numId="9">
    <w:abstractNumId w:val="26"/>
  </w:num>
  <w:num w:numId="10">
    <w:abstractNumId w:val="14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1"/>
  </w:num>
  <w:num w:numId="16">
    <w:abstractNumId w:val="30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2"/>
  </w:num>
  <w:num w:numId="22">
    <w:abstractNumId w:val="1"/>
  </w:num>
  <w:num w:numId="23">
    <w:abstractNumId w:val="23"/>
  </w:num>
  <w:num w:numId="24">
    <w:abstractNumId w:val="4"/>
  </w:num>
  <w:num w:numId="25">
    <w:abstractNumId w:val="24"/>
  </w:num>
  <w:num w:numId="26">
    <w:abstractNumId w:val="3"/>
  </w:num>
  <w:num w:numId="27">
    <w:abstractNumId w:val="3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0"/>
  </w:num>
  <w:num w:numId="32">
    <w:abstractNumId w:val="9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3"/>
    <w:rsid w:val="0000039C"/>
    <w:rsid w:val="0000270E"/>
    <w:rsid w:val="0000289D"/>
    <w:rsid w:val="000028D2"/>
    <w:rsid w:val="00011BAB"/>
    <w:rsid w:val="000127AB"/>
    <w:rsid w:val="00015B2E"/>
    <w:rsid w:val="00015EF6"/>
    <w:rsid w:val="00023369"/>
    <w:rsid w:val="00023572"/>
    <w:rsid w:val="000275AB"/>
    <w:rsid w:val="00034F2A"/>
    <w:rsid w:val="00036614"/>
    <w:rsid w:val="00036A0F"/>
    <w:rsid w:val="00042221"/>
    <w:rsid w:val="00042272"/>
    <w:rsid w:val="000436BD"/>
    <w:rsid w:val="00043F2A"/>
    <w:rsid w:val="00053340"/>
    <w:rsid w:val="00054854"/>
    <w:rsid w:val="00055FC1"/>
    <w:rsid w:val="000565FD"/>
    <w:rsid w:val="000570C3"/>
    <w:rsid w:val="0006067C"/>
    <w:rsid w:val="0006184A"/>
    <w:rsid w:val="0006296D"/>
    <w:rsid w:val="00063E65"/>
    <w:rsid w:val="00063EE5"/>
    <w:rsid w:val="0006419F"/>
    <w:rsid w:val="00064C48"/>
    <w:rsid w:val="0006555B"/>
    <w:rsid w:val="0006586B"/>
    <w:rsid w:val="00065C02"/>
    <w:rsid w:val="0007291B"/>
    <w:rsid w:val="000758BF"/>
    <w:rsid w:val="00077DCF"/>
    <w:rsid w:val="00077E2A"/>
    <w:rsid w:val="00081376"/>
    <w:rsid w:val="00081A43"/>
    <w:rsid w:val="00081B13"/>
    <w:rsid w:val="000851B2"/>
    <w:rsid w:val="00086945"/>
    <w:rsid w:val="0008740C"/>
    <w:rsid w:val="000924B9"/>
    <w:rsid w:val="00092A8E"/>
    <w:rsid w:val="00094B52"/>
    <w:rsid w:val="00096151"/>
    <w:rsid w:val="000A0038"/>
    <w:rsid w:val="000A577C"/>
    <w:rsid w:val="000A5A35"/>
    <w:rsid w:val="000B1A92"/>
    <w:rsid w:val="000B4E42"/>
    <w:rsid w:val="000B6724"/>
    <w:rsid w:val="000C6A79"/>
    <w:rsid w:val="000D0B0C"/>
    <w:rsid w:val="000D0E10"/>
    <w:rsid w:val="000D2DB7"/>
    <w:rsid w:val="000D5306"/>
    <w:rsid w:val="000E650B"/>
    <w:rsid w:val="000E6867"/>
    <w:rsid w:val="000F2CB8"/>
    <w:rsid w:val="000F6B54"/>
    <w:rsid w:val="00100A78"/>
    <w:rsid w:val="00102800"/>
    <w:rsid w:val="00102CF1"/>
    <w:rsid w:val="001158C6"/>
    <w:rsid w:val="001159C6"/>
    <w:rsid w:val="00116471"/>
    <w:rsid w:val="00117368"/>
    <w:rsid w:val="001226D9"/>
    <w:rsid w:val="00123557"/>
    <w:rsid w:val="00127BFA"/>
    <w:rsid w:val="0013225C"/>
    <w:rsid w:val="00132415"/>
    <w:rsid w:val="001329AB"/>
    <w:rsid w:val="00132A4A"/>
    <w:rsid w:val="00132DA8"/>
    <w:rsid w:val="00133029"/>
    <w:rsid w:val="00134AE2"/>
    <w:rsid w:val="001376DA"/>
    <w:rsid w:val="00137DD8"/>
    <w:rsid w:val="00140880"/>
    <w:rsid w:val="001516C9"/>
    <w:rsid w:val="001552AE"/>
    <w:rsid w:val="001567D0"/>
    <w:rsid w:val="001575E6"/>
    <w:rsid w:val="001628B8"/>
    <w:rsid w:val="00165769"/>
    <w:rsid w:val="00172C19"/>
    <w:rsid w:val="00174420"/>
    <w:rsid w:val="00176142"/>
    <w:rsid w:val="00176F73"/>
    <w:rsid w:val="001776EB"/>
    <w:rsid w:val="0017786F"/>
    <w:rsid w:val="0018072B"/>
    <w:rsid w:val="001853B1"/>
    <w:rsid w:val="00185E70"/>
    <w:rsid w:val="00186963"/>
    <w:rsid w:val="00187AEE"/>
    <w:rsid w:val="00190D61"/>
    <w:rsid w:val="00191145"/>
    <w:rsid w:val="00192BB1"/>
    <w:rsid w:val="001A0C7B"/>
    <w:rsid w:val="001A29D2"/>
    <w:rsid w:val="001B151F"/>
    <w:rsid w:val="001B39B0"/>
    <w:rsid w:val="001D0693"/>
    <w:rsid w:val="001D193E"/>
    <w:rsid w:val="001D6473"/>
    <w:rsid w:val="001E227F"/>
    <w:rsid w:val="001E2E7D"/>
    <w:rsid w:val="001E5F56"/>
    <w:rsid w:val="001E61AD"/>
    <w:rsid w:val="001E778F"/>
    <w:rsid w:val="001F06E2"/>
    <w:rsid w:val="001F09A2"/>
    <w:rsid w:val="001F40E8"/>
    <w:rsid w:val="001F64B0"/>
    <w:rsid w:val="001F75AE"/>
    <w:rsid w:val="00200DA7"/>
    <w:rsid w:val="00200ECE"/>
    <w:rsid w:val="00201ABD"/>
    <w:rsid w:val="00210399"/>
    <w:rsid w:val="00210E5D"/>
    <w:rsid w:val="0021105F"/>
    <w:rsid w:val="00212BCC"/>
    <w:rsid w:val="0021376F"/>
    <w:rsid w:val="00221CDA"/>
    <w:rsid w:val="002225D5"/>
    <w:rsid w:val="00223079"/>
    <w:rsid w:val="002300CA"/>
    <w:rsid w:val="00232707"/>
    <w:rsid w:val="00232870"/>
    <w:rsid w:val="00240C62"/>
    <w:rsid w:val="002419BF"/>
    <w:rsid w:val="00242407"/>
    <w:rsid w:val="00244099"/>
    <w:rsid w:val="00245052"/>
    <w:rsid w:val="00254B55"/>
    <w:rsid w:val="00255A0C"/>
    <w:rsid w:val="00256A68"/>
    <w:rsid w:val="00257F13"/>
    <w:rsid w:val="00264D08"/>
    <w:rsid w:val="00264E99"/>
    <w:rsid w:val="0026519C"/>
    <w:rsid w:val="00267098"/>
    <w:rsid w:val="00267EA4"/>
    <w:rsid w:val="00276A73"/>
    <w:rsid w:val="00277370"/>
    <w:rsid w:val="002802E9"/>
    <w:rsid w:val="00281BA4"/>
    <w:rsid w:val="00285A1C"/>
    <w:rsid w:val="00290398"/>
    <w:rsid w:val="002A79F8"/>
    <w:rsid w:val="002B0B82"/>
    <w:rsid w:val="002B29C1"/>
    <w:rsid w:val="002C2CCB"/>
    <w:rsid w:val="002D24EE"/>
    <w:rsid w:val="002D53E0"/>
    <w:rsid w:val="002D56D5"/>
    <w:rsid w:val="002D6457"/>
    <w:rsid w:val="002E23A6"/>
    <w:rsid w:val="002E3AB8"/>
    <w:rsid w:val="002E3C21"/>
    <w:rsid w:val="002E4676"/>
    <w:rsid w:val="002E7196"/>
    <w:rsid w:val="002F250F"/>
    <w:rsid w:val="002F3823"/>
    <w:rsid w:val="002F7CD5"/>
    <w:rsid w:val="0030086A"/>
    <w:rsid w:val="003023A3"/>
    <w:rsid w:val="00302839"/>
    <w:rsid w:val="00302F8C"/>
    <w:rsid w:val="00303E65"/>
    <w:rsid w:val="003075E2"/>
    <w:rsid w:val="00311922"/>
    <w:rsid w:val="003202B4"/>
    <w:rsid w:val="0032132D"/>
    <w:rsid w:val="00325D1E"/>
    <w:rsid w:val="00326199"/>
    <w:rsid w:val="00326E40"/>
    <w:rsid w:val="003323E0"/>
    <w:rsid w:val="003335C2"/>
    <w:rsid w:val="00336117"/>
    <w:rsid w:val="00336732"/>
    <w:rsid w:val="00336914"/>
    <w:rsid w:val="003370D8"/>
    <w:rsid w:val="00341881"/>
    <w:rsid w:val="00342143"/>
    <w:rsid w:val="0034268B"/>
    <w:rsid w:val="00342B92"/>
    <w:rsid w:val="0034575A"/>
    <w:rsid w:val="003529A6"/>
    <w:rsid w:val="003543F1"/>
    <w:rsid w:val="00356530"/>
    <w:rsid w:val="003572B9"/>
    <w:rsid w:val="00362AC0"/>
    <w:rsid w:val="00364CAF"/>
    <w:rsid w:val="00365295"/>
    <w:rsid w:val="003660A5"/>
    <w:rsid w:val="0037383D"/>
    <w:rsid w:val="00373A0F"/>
    <w:rsid w:val="00375449"/>
    <w:rsid w:val="00381A9F"/>
    <w:rsid w:val="0038276A"/>
    <w:rsid w:val="00387267"/>
    <w:rsid w:val="003873CB"/>
    <w:rsid w:val="00392DD1"/>
    <w:rsid w:val="0039482C"/>
    <w:rsid w:val="00397E46"/>
    <w:rsid w:val="003A2C8C"/>
    <w:rsid w:val="003A40B8"/>
    <w:rsid w:val="003A4811"/>
    <w:rsid w:val="003A51FA"/>
    <w:rsid w:val="003C020D"/>
    <w:rsid w:val="003C5266"/>
    <w:rsid w:val="003C773B"/>
    <w:rsid w:val="003D47DC"/>
    <w:rsid w:val="003D4DB3"/>
    <w:rsid w:val="003D5D98"/>
    <w:rsid w:val="003E3175"/>
    <w:rsid w:val="003E4302"/>
    <w:rsid w:val="003E671C"/>
    <w:rsid w:val="003E763D"/>
    <w:rsid w:val="003F29B1"/>
    <w:rsid w:val="003F304C"/>
    <w:rsid w:val="004028E6"/>
    <w:rsid w:val="00402978"/>
    <w:rsid w:val="004030F6"/>
    <w:rsid w:val="0040507D"/>
    <w:rsid w:val="00406046"/>
    <w:rsid w:val="004068B5"/>
    <w:rsid w:val="00410158"/>
    <w:rsid w:val="0041058C"/>
    <w:rsid w:val="00410AEA"/>
    <w:rsid w:val="00411C05"/>
    <w:rsid w:val="0041490D"/>
    <w:rsid w:val="00415854"/>
    <w:rsid w:val="00417341"/>
    <w:rsid w:val="004220CA"/>
    <w:rsid w:val="004222F9"/>
    <w:rsid w:val="0042241D"/>
    <w:rsid w:val="0042512A"/>
    <w:rsid w:val="00427896"/>
    <w:rsid w:val="00427C86"/>
    <w:rsid w:val="00431B96"/>
    <w:rsid w:val="0043222D"/>
    <w:rsid w:val="004324AD"/>
    <w:rsid w:val="00433B3B"/>
    <w:rsid w:val="00433CF4"/>
    <w:rsid w:val="0043648F"/>
    <w:rsid w:val="00441061"/>
    <w:rsid w:val="004417C2"/>
    <w:rsid w:val="00443E7C"/>
    <w:rsid w:val="00445A07"/>
    <w:rsid w:val="00445BE0"/>
    <w:rsid w:val="00446FCC"/>
    <w:rsid w:val="0045118C"/>
    <w:rsid w:val="0045172F"/>
    <w:rsid w:val="00454A3F"/>
    <w:rsid w:val="00454AA7"/>
    <w:rsid w:val="00455E8D"/>
    <w:rsid w:val="00462943"/>
    <w:rsid w:val="00466B15"/>
    <w:rsid w:val="004717D6"/>
    <w:rsid w:val="004718A5"/>
    <w:rsid w:val="00474695"/>
    <w:rsid w:val="00476232"/>
    <w:rsid w:val="00477030"/>
    <w:rsid w:val="004850B9"/>
    <w:rsid w:val="004864C6"/>
    <w:rsid w:val="004942EA"/>
    <w:rsid w:val="004A2213"/>
    <w:rsid w:val="004A588E"/>
    <w:rsid w:val="004A77EE"/>
    <w:rsid w:val="004B33B2"/>
    <w:rsid w:val="004B7FB8"/>
    <w:rsid w:val="004C0D71"/>
    <w:rsid w:val="004C44A0"/>
    <w:rsid w:val="004C7BA4"/>
    <w:rsid w:val="004D28B6"/>
    <w:rsid w:val="004D38E2"/>
    <w:rsid w:val="004D6D97"/>
    <w:rsid w:val="004E2979"/>
    <w:rsid w:val="004E75D5"/>
    <w:rsid w:val="004F6262"/>
    <w:rsid w:val="00504822"/>
    <w:rsid w:val="00505A14"/>
    <w:rsid w:val="00510BCF"/>
    <w:rsid w:val="00511313"/>
    <w:rsid w:val="00515AA7"/>
    <w:rsid w:val="005229E5"/>
    <w:rsid w:val="00524390"/>
    <w:rsid w:val="00524B3E"/>
    <w:rsid w:val="005251AA"/>
    <w:rsid w:val="00526F97"/>
    <w:rsid w:val="005326FA"/>
    <w:rsid w:val="00532E8F"/>
    <w:rsid w:val="00533075"/>
    <w:rsid w:val="005367AF"/>
    <w:rsid w:val="0054098D"/>
    <w:rsid w:val="00541422"/>
    <w:rsid w:val="0054233E"/>
    <w:rsid w:val="00543A17"/>
    <w:rsid w:val="005455C2"/>
    <w:rsid w:val="00546854"/>
    <w:rsid w:val="005616F1"/>
    <w:rsid w:val="00564055"/>
    <w:rsid w:val="0056570A"/>
    <w:rsid w:val="00565845"/>
    <w:rsid w:val="0057091A"/>
    <w:rsid w:val="0057275B"/>
    <w:rsid w:val="00572A89"/>
    <w:rsid w:val="00574796"/>
    <w:rsid w:val="00575526"/>
    <w:rsid w:val="00575C08"/>
    <w:rsid w:val="00576F24"/>
    <w:rsid w:val="005804F0"/>
    <w:rsid w:val="005811E1"/>
    <w:rsid w:val="00581A31"/>
    <w:rsid w:val="00584A5C"/>
    <w:rsid w:val="00584FD9"/>
    <w:rsid w:val="00590C39"/>
    <w:rsid w:val="00592A1B"/>
    <w:rsid w:val="00593ED2"/>
    <w:rsid w:val="005945DA"/>
    <w:rsid w:val="00595BF6"/>
    <w:rsid w:val="00597B1F"/>
    <w:rsid w:val="005A3B81"/>
    <w:rsid w:val="005B299C"/>
    <w:rsid w:val="005B452B"/>
    <w:rsid w:val="005B459C"/>
    <w:rsid w:val="005B57E1"/>
    <w:rsid w:val="005B6831"/>
    <w:rsid w:val="005C0C45"/>
    <w:rsid w:val="005C2C73"/>
    <w:rsid w:val="005C3A11"/>
    <w:rsid w:val="005C446B"/>
    <w:rsid w:val="005C752D"/>
    <w:rsid w:val="005D10B4"/>
    <w:rsid w:val="005D2026"/>
    <w:rsid w:val="005D3255"/>
    <w:rsid w:val="005D5B78"/>
    <w:rsid w:val="005D5FDB"/>
    <w:rsid w:val="005E65F2"/>
    <w:rsid w:val="005F0A1F"/>
    <w:rsid w:val="005F1341"/>
    <w:rsid w:val="005F2BC7"/>
    <w:rsid w:val="005F2F2B"/>
    <w:rsid w:val="005F40C1"/>
    <w:rsid w:val="005F44B4"/>
    <w:rsid w:val="005F6B3B"/>
    <w:rsid w:val="006005BD"/>
    <w:rsid w:val="00600B2B"/>
    <w:rsid w:val="00601A40"/>
    <w:rsid w:val="006118CF"/>
    <w:rsid w:val="00613E10"/>
    <w:rsid w:val="0061545C"/>
    <w:rsid w:val="00616B79"/>
    <w:rsid w:val="00617578"/>
    <w:rsid w:val="00621189"/>
    <w:rsid w:val="006222C1"/>
    <w:rsid w:val="0062668C"/>
    <w:rsid w:val="00627FE8"/>
    <w:rsid w:val="0063299F"/>
    <w:rsid w:val="00640BE2"/>
    <w:rsid w:val="00641A06"/>
    <w:rsid w:val="00642745"/>
    <w:rsid w:val="006428F4"/>
    <w:rsid w:val="00643D50"/>
    <w:rsid w:val="00645410"/>
    <w:rsid w:val="00645AEE"/>
    <w:rsid w:val="00646054"/>
    <w:rsid w:val="006507AB"/>
    <w:rsid w:val="00651C60"/>
    <w:rsid w:val="00652520"/>
    <w:rsid w:val="006537FE"/>
    <w:rsid w:val="006617C0"/>
    <w:rsid w:val="00662300"/>
    <w:rsid w:val="00664119"/>
    <w:rsid w:val="00666628"/>
    <w:rsid w:val="0067119D"/>
    <w:rsid w:val="0067180D"/>
    <w:rsid w:val="00673CD2"/>
    <w:rsid w:val="00676001"/>
    <w:rsid w:val="00676946"/>
    <w:rsid w:val="00677EED"/>
    <w:rsid w:val="006804FD"/>
    <w:rsid w:val="00681230"/>
    <w:rsid w:val="006844F1"/>
    <w:rsid w:val="00686C05"/>
    <w:rsid w:val="00687374"/>
    <w:rsid w:val="00693C11"/>
    <w:rsid w:val="006952DD"/>
    <w:rsid w:val="006963DE"/>
    <w:rsid w:val="00696D4A"/>
    <w:rsid w:val="006A6976"/>
    <w:rsid w:val="006B161D"/>
    <w:rsid w:val="006B4426"/>
    <w:rsid w:val="006C0107"/>
    <w:rsid w:val="006C1349"/>
    <w:rsid w:val="006C49A9"/>
    <w:rsid w:val="006C4C80"/>
    <w:rsid w:val="006C7401"/>
    <w:rsid w:val="006C7A59"/>
    <w:rsid w:val="006D0966"/>
    <w:rsid w:val="006D0C07"/>
    <w:rsid w:val="006D6460"/>
    <w:rsid w:val="006F04AF"/>
    <w:rsid w:val="006F0E7C"/>
    <w:rsid w:val="006F47AE"/>
    <w:rsid w:val="006F67C0"/>
    <w:rsid w:val="00702C2D"/>
    <w:rsid w:val="00703F12"/>
    <w:rsid w:val="00711663"/>
    <w:rsid w:val="007142AE"/>
    <w:rsid w:val="007210A7"/>
    <w:rsid w:val="00721C9E"/>
    <w:rsid w:val="00722DD3"/>
    <w:rsid w:val="00726719"/>
    <w:rsid w:val="00732480"/>
    <w:rsid w:val="007349CF"/>
    <w:rsid w:val="0073517C"/>
    <w:rsid w:val="007357C5"/>
    <w:rsid w:val="00735BA3"/>
    <w:rsid w:val="00736C9B"/>
    <w:rsid w:val="00737B07"/>
    <w:rsid w:val="007434BB"/>
    <w:rsid w:val="0074387A"/>
    <w:rsid w:val="007438AF"/>
    <w:rsid w:val="00745BC4"/>
    <w:rsid w:val="00747A50"/>
    <w:rsid w:val="00747D8F"/>
    <w:rsid w:val="00747E39"/>
    <w:rsid w:val="00750B51"/>
    <w:rsid w:val="0075481F"/>
    <w:rsid w:val="0075659F"/>
    <w:rsid w:val="00756A91"/>
    <w:rsid w:val="0075770C"/>
    <w:rsid w:val="00757943"/>
    <w:rsid w:val="007600D6"/>
    <w:rsid w:val="00762166"/>
    <w:rsid w:val="00765CA5"/>
    <w:rsid w:val="00766316"/>
    <w:rsid w:val="00766334"/>
    <w:rsid w:val="00771AA7"/>
    <w:rsid w:val="007730FA"/>
    <w:rsid w:val="007731B9"/>
    <w:rsid w:val="007752FE"/>
    <w:rsid w:val="00775856"/>
    <w:rsid w:val="007758DA"/>
    <w:rsid w:val="00780F5D"/>
    <w:rsid w:val="0078235E"/>
    <w:rsid w:val="00782F89"/>
    <w:rsid w:val="00782FF1"/>
    <w:rsid w:val="00783D92"/>
    <w:rsid w:val="007915A5"/>
    <w:rsid w:val="00792263"/>
    <w:rsid w:val="0079359E"/>
    <w:rsid w:val="00796860"/>
    <w:rsid w:val="00797FB8"/>
    <w:rsid w:val="007A1229"/>
    <w:rsid w:val="007A1754"/>
    <w:rsid w:val="007A3552"/>
    <w:rsid w:val="007A4ED4"/>
    <w:rsid w:val="007A6016"/>
    <w:rsid w:val="007A77DA"/>
    <w:rsid w:val="007A789E"/>
    <w:rsid w:val="007B4169"/>
    <w:rsid w:val="007B62EA"/>
    <w:rsid w:val="007C15D3"/>
    <w:rsid w:val="007C1E3D"/>
    <w:rsid w:val="007C2F75"/>
    <w:rsid w:val="007C4492"/>
    <w:rsid w:val="007D1320"/>
    <w:rsid w:val="007D26B0"/>
    <w:rsid w:val="007D2B91"/>
    <w:rsid w:val="007D303B"/>
    <w:rsid w:val="007D4D26"/>
    <w:rsid w:val="007E7D7B"/>
    <w:rsid w:val="007F0B4D"/>
    <w:rsid w:val="007F0D5B"/>
    <w:rsid w:val="007F35C0"/>
    <w:rsid w:val="00800ACC"/>
    <w:rsid w:val="00800B61"/>
    <w:rsid w:val="00800BC8"/>
    <w:rsid w:val="0080217C"/>
    <w:rsid w:val="00806504"/>
    <w:rsid w:val="00806727"/>
    <w:rsid w:val="008078BE"/>
    <w:rsid w:val="008144DE"/>
    <w:rsid w:val="00814B25"/>
    <w:rsid w:val="008153F5"/>
    <w:rsid w:val="00815BA7"/>
    <w:rsid w:val="00816F73"/>
    <w:rsid w:val="0081754D"/>
    <w:rsid w:val="0082271D"/>
    <w:rsid w:val="00825576"/>
    <w:rsid w:val="00825F66"/>
    <w:rsid w:val="00826873"/>
    <w:rsid w:val="00827395"/>
    <w:rsid w:val="008302F6"/>
    <w:rsid w:val="008306DC"/>
    <w:rsid w:val="00831B83"/>
    <w:rsid w:val="0083325E"/>
    <w:rsid w:val="00834295"/>
    <w:rsid w:val="00835F11"/>
    <w:rsid w:val="00844273"/>
    <w:rsid w:val="00844A27"/>
    <w:rsid w:val="00844E04"/>
    <w:rsid w:val="0085216F"/>
    <w:rsid w:val="00852573"/>
    <w:rsid w:val="00862D3F"/>
    <w:rsid w:val="0086438D"/>
    <w:rsid w:val="008647DB"/>
    <w:rsid w:val="00865CBF"/>
    <w:rsid w:val="008669EB"/>
    <w:rsid w:val="00873BC3"/>
    <w:rsid w:val="008745DF"/>
    <w:rsid w:val="0087509B"/>
    <w:rsid w:val="008756C8"/>
    <w:rsid w:val="00876A59"/>
    <w:rsid w:val="00877C1A"/>
    <w:rsid w:val="0088054E"/>
    <w:rsid w:val="00880F7D"/>
    <w:rsid w:val="008830E2"/>
    <w:rsid w:val="0088694F"/>
    <w:rsid w:val="00887B11"/>
    <w:rsid w:val="008920ED"/>
    <w:rsid w:val="0089620C"/>
    <w:rsid w:val="0089689F"/>
    <w:rsid w:val="00896A49"/>
    <w:rsid w:val="00897438"/>
    <w:rsid w:val="008A1DA8"/>
    <w:rsid w:val="008A4E0C"/>
    <w:rsid w:val="008A7BA7"/>
    <w:rsid w:val="008B0146"/>
    <w:rsid w:val="008B11FF"/>
    <w:rsid w:val="008B17DB"/>
    <w:rsid w:val="008B3865"/>
    <w:rsid w:val="008B5DAD"/>
    <w:rsid w:val="008B6F08"/>
    <w:rsid w:val="008C1856"/>
    <w:rsid w:val="008C4AD1"/>
    <w:rsid w:val="008C79B8"/>
    <w:rsid w:val="008D1246"/>
    <w:rsid w:val="008D1B33"/>
    <w:rsid w:val="008D28C2"/>
    <w:rsid w:val="008D2DAE"/>
    <w:rsid w:val="008D3F7D"/>
    <w:rsid w:val="008D5B0C"/>
    <w:rsid w:val="008D6255"/>
    <w:rsid w:val="008D6285"/>
    <w:rsid w:val="008E0EA1"/>
    <w:rsid w:val="008E3388"/>
    <w:rsid w:val="008E460F"/>
    <w:rsid w:val="008E5931"/>
    <w:rsid w:val="008F6032"/>
    <w:rsid w:val="008F7746"/>
    <w:rsid w:val="008F775D"/>
    <w:rsid w:val="00905A56"/>
    <w:rsid w:val="009114AA"/>
    <w:rsid w:val="009122DB"/>
    <w:rsid w:val="009132BD"/>
    <w:rsid w:val="00916DAD"/>
    <w:rsid w:val="00922629"/>
    <w:rsid w:val="009232C1"/>
    <w:rsid w:val="0092603A"/>
    <w:rsid w:val="009271A8"/>
    <w:rsid w:val="0092774F"/>
    <w:rsid w:val="009300DD"/>
    <w:rsid w:val="009330CB"/>
    <w:rsid w:val="00934EFA"/>
    <w:rsid w:val="00935012"/>
    <w:rsid w:val="009351C8"/>
    <w:rsid w:val="009360FF"/>
    <w:rsid w:val="009367BA"/>
    <w:rsid w:val="00936DB9"/>
    <w:rsid w:val="0094062A"/>
    <w:rsid w:val="00941A22"/>
    <w:rsid w:val="00942F64"/>
    <w:rsid w:val="0094379A"/>
    <w:rsid w:val="00943C2C"/>
    <w:rsid w:val="00945271"/>
    <w:rsid w:val="00945753"/>
    <w:rsid w:val="00945927"/>
    <w:rsid w:val="009471A0"/>
    <w:rsid w:val="00950942"/>
    <w:rsid w:val="00950EE8"/>
    <w:rsid w:val="00951BDA"/>
    <w:rsid w:val="00957CA5"/>
    <w:rsid w:val="00960506"/>
    <w:rsid w:val="009634E5"/>
    <w:rsid w:val="0096692E"/>
    <w:rsid w:val="00966A00"/>
    <w:rsid w:val="00971673"/>
    <w:rsid w:val="009738A8"/>
    <w:rsid w:val="009757CA"/>
    <w:rsid w:val="00977678"/>
    <w:rsid w:val="0098284A"/>
    <w:rsid w:val="00982B1C"/>
    <w:rsid w:val="009854D9"/>
    <w:rsid w:val="00985B98"/>
    <w:rsid w:val="00985F0A"/>
    <w:rsid w:val="00987439"/>
    <w:rsid w:val="009928FB"/>
    <w:rsid w:val="009A1149"/>
    <w:rsid w:val="009A31D1"/>
    <w:rsid w:val="009A3AF7"/>
    <w:rsid w:val="009A4EE1"/>
    <w:rsid w:val="009A6708"/>
    <w:rsid w:val="009B57E4"/>
    <w:rsid w:val="009C0769"/>
    <w:rsid w:val="009C3CF4"/>
    <w:rsid w:val="009C3FB9"/>
    <w:rsid w:val="009D01FC"/>
    <w:rsid w:val="009D09C1"/>
    <w:rsid w:val="009D38E4"/>
    <w:rsid w:val="009D6ABE"/>
    <w:rsid w:val="009D75CC"/>
    <w:rsid w:val="009E2D06"/>
    <w:rsid w:val="009E3800"/>
    <w:rsid w:val="009E4ACF"/>
    <w:rsid w:val="009F443D"/>
    <w:rsid w:val="009F44C2"/>
    <w:rsid w:val="009F468B"/>
    <w:rsid w:val="009F473E"/>
    <w:rsid w:val="00A0093F"/>
    <w:rsid w:val="00A03A05"/>
    <w:rsid w:val="00A1710A"/>
    <w:rsid w:val="00A2064D"/>
    <w:rsid w:val="00A22A14"/>
    <w:rsid w:val="00A23553"/>
    <w:rsid w:val="00A26EFB"/>
    <w:rsid w:val="00A27B03"/>
    <w:rsid w:val="00A32102"/>
    <w:rsid w:val="00A32FA1"/>
    <w:rsid w:val="00A37F37"/>
    <w:rsid w:val="00A4109E"/>
    <w:rsid w:val="00A4217B"/>
    <w:rsid w:val="00A4537B"/>
    <w:rsid w:val="00A466E8"/>
    <w:rsid w:val="00A501B7"/>
    <w:rsid w:val="00A530A8"/>
    <w:rsid w:val="00A53A5D"/>
    <w:rsid w:val="00A541F5"/>
    <w:rsid w:val="00A56962"/>
    <w:rsid w:val="00A6165F"/>
    <w:rsid w:val="00A6178F"/>
    <w:rsid w:val="00A61E5A"/>
    <w:rsid w:val="00A63540"/>
    <w:rsid w:val="00A65442"/>
    <w:rsid w:val="00A673E4"/>
    <w:rsid w:val="00A7163F"/>
    <w:rsid w:val="00A71F35"/>
    <w:rsid w:val="00A7234E"/>
    <w:rsid w:val="00A72C96"/>
    <w:rsid w:val="00A7547E"/>
    <w:rsid w:val="00A771AE"/>
    <w:rsid w:val="00A853AF"/>
    <w:rsid w:val="00A8545E"/>
    <w:rsid w:val="00A869B5"/>
    <w:rsid w:val="00A873E5"/>
    <w:rsid w:val="00A875DB"/>
    <w:rsid w:val="00A90357"/>
    <w:rsid w:val="00A91507"/>
    <w:rsid w:val="00A96BBB"/>
    <w:rsid w:val="00A97834"/>
    <w:rsid w:val="00AA4B21"/>
    <w:rsid w:val="00AB0111"/>
    <w:rsid w:val="00AB1DD0"/>
    <w:rsid w:val="00AB7DD0"/>
    <w:rsid w:val="00AC072A"/>
    <w:rsid w:val="00AC0F81"/>
    <w:rsid w:val="00AC4C05"/>
    <w:rsid w:val="00AC5186"/>
    <w:rsid w:val="00AC6A28"/>
    <w:rsid w:val="00AC7994"/>
    <w:rsid w:val="00AC7F73"/>
    <w:rsid w:val="00AD06A0"/>
    <w:rsid w:val="00AD0832"/>
    <w:rsid w:val="00AD32FA"/>
    <w:rsid w:val="00AD4D52"/>
    <w:rsid w:val="00AD555D"/>
    <w:rsid w:val="00AD5983"/>
    <w:rsid w:val="00AD6F9B"/>
    <w:rsid w:val="00AE48D2"/>
    <w:rsid w:val="00AE61A3"/>
    <w:rsid w:val="00AE7401"/>
    <w:rsid w:val="00AE79D0"/>
    <w:rsid w:val="00AF0F2A"/>
    <w:rsid w:val="00AF4903"/>
    <w:rsid w:val="00AF57F5"/>
    <w:rsid w:val="00AF61E6"/>
    <w:rsid w:val="00B0169C"/>
    <w:rsid w:val="00B04530"/>
    <w:rsid w:val="00B04F78"/>
    <w:rsid w:val="00B14B3E"/>
    <w:rsid w:val="00B163DB"/>
    <w:rsid w:val="00B16B1E"/>
    <w:rsid w:val="00B24EEE"/>
    <w:rsid w:val="00B27EB5"/>
    <w:rsid w:val="00B35E67"/>
    <w:rsid w:val="00B418B1"/>
    <w:rsid w:val="00B419C0"/>
    <w:rsid w:val="00B43FA1"/>
    <w:rsid w:val="00B46056"/>
    <w:rsid w:val="00B464F0"/>
    <w:rsid w:val="00B47B56"/>
    <w:rsid w:val="00B51624"/>
    <w:rsid w:val="00B61C49"/>
    <w:rsid w:val="00B62A74"/>
    <w:rsid w:val="00B63827"/>
    <w:rsid w:val="00B6466A"/>
    <w:rsid w:val="00B669A1"/>
    <w:rsid w:val="00B7185F"/>
    <w:rsid w:val="00B77200"/>
    <w:rsid w:val="00B778AA"/>
    <w:rsid w:val="00B77D2F"/>
    <w:rsid w:val="00B77D72"/>
    <w:rsid w:val="00B77F3B"/>
    <w:rsid w:val="00B8041E"/>
    <w:rsid w:val="00B828E6"/>
    <w:rsid w:val="00B82BB4"/>
    <w:rsid w:val="00B83DEA"/>
    <w:rsid w:val="00B860B7"/>
    <w:rsid w:val="00B86A91"/>
    <w:rsid w:val="00B9043F"/>
    <w:rsid w:val="00B90444"/>
    <w:rsid w:val="00BA04EE"/>
    <w:rsid w:val="00BA2751"/>
    <w:rsid w:val="00BA79D3"/>
    <w:rsid w:val="00BB1872"/>
    <w:rsid w:val="00BB18D6"/>
    <w:rsid w:val="00BC5002"/>
    <w:rsid w:val="00BC6CED"/>
    <w:rsid w:val="00BC716B"/>
    <w:rsid w:val="00BD1797"/>
    <w:rsid w:val="00BD29E0"/>
    <w:rsid w:val="00BD385A"/>
    <w:rsid w:val="00BD462A"/>
    <w:rsid w:val="00BD4B0B"/>
    <w:rsid w:val="00BE17C2"/>
    <w:rsid w:val="00BE42A4"/>
    <w:rsid w:val="00BF1303"/>
    <w:rsid w:val="00BF15E0"/>
    <w:rsid w:val="00BF255E"/>
    <w:rsid w:val="00BF31DC"/>
    <w:rsid w:val="00BF68B0"/>
    <w:rsid w:val="00C0143D"/>
    <w:rsid w:val="00C050A0"/>
    <w:rsid w:val="00C05B95"/>
    <w:rsid w:val="00C06243"/>
    <w:rsid w:val="00C0740B"/>
    <w:rsid w:val="00C1014F"/>
    <w:rsid w:val="00C12DD8"/>
    <w:rsid w:val="00C14EC8"/>
    <w:rsid w:val="00C20871"/>
    <w:rsid w:val="00C21F62"/>
    <w:rsid w:val="00C22D0A"/>
    <w:rsid w:val="00C22DBB"/>
    <w:rsid w:val="00C26183"/>
    <w:rsid w:val="00C320B8"/>
    <w:rsid w:val="00C3509A"/>
    <w:rsid w:val="00C357CC"/>
    <w:rsid w:val="00C37EB9"/>
    <w:rsid w:val="00C40B7D"/>
    <w:rsid w:val="00C438D5"/>
    <w:rsid w:val="00C45521"/>
    <w:rsid w:val="00C45B1E"/>
    <w:rsid w:val="00C45B71"/>
    <w:rsid w:val="00C4706D"/>
    <w:rsid w:val="00C508ED"/>
    <w:rsid w:val="00C51526"/>
    <w:rsid w:val="00C53074"/>
    <w:rsid w:val="00C60351"/>
    <w:rsid w:val="00C65DA6"/>
    <w:rsid w:val="00C70600"/>
    <w:rsid w:val="00C709AE"/>
    <w:rsid w:val="00C72089"/>
    <w:rsid w:val="00C75436"/>
    <w:rsid w:val="00C75443"/>
    <w:rsid w:val="00C76069"/>
    <w:rsid w:val="00C822D6"/>
    <w:rsid w:val="00C8370B"/>
    <w:rsid w:val="00C83E6A"/>
    <w:rsid w:val="00C86284"/>
    <w:rsid w:val="00C908F0"/>
    <w:rsid w:val="00C90B42"/>
    <w:rsid w:val="00C93319"/>
    <w:rsid w:val="00C94947"/>
    <w:rsid w:val="00C96BC8"/>
    <w:rsid w:val="00C97010"/>
    <w:rsid w:val="00CA5343"/>
    <w:rsid w:val="00CA5553"/>
    <w:rsid w:val="00CA62F1"/>
    <w:rsid w:val="00CA7CC6"/>
    <w:rsid w:val="00CB379C"/>
    <w:rsid w:val="00CB3812"/>
    <w:rsid w:val="00CB3C81"/>
    <w:rsid w:val="00CB53E8"/>
    <w:rsid w:val="00CB66E7"/>
    <w:rsid w:val="00CC104B"/>
    <w:rsid w:val="00CC1D72"/>
    <w:rsid w:val="00CC523A"/>
    <w:rsid w:val="00CD003D"/>
    <w:rsid w:val="00CD3470"/>
    <w:rsid w:val="00CD7F38"/>
    <w:rsid w:val="00CE7049"/>
    <w:rsid w:val="00CF1E7C"/>
    <w:rsid w:val="00CF4479"/>
    <w:rsid w:val="00CF57D9"/>
    <w:rsid w:val="00CF70B8"/>
    <w:rsid w:val="00CF71C0"/>
    <w:rsid w:val="00CF7A41"/>
    <w:rsid w:val="00D0232C"/>
    <w:rsid w:val="00D0480B"/>
    <w:rsid w:val="00D05878"/>
    <w:rsid w:val="00D06A06"/>
    <w:rsid w:val="00D070E9"/>
    <w:rsid w:val="00D1197C"/>
    <w:rsid w:val="00D13995"/>
    <w:rsid w:val="00D13ADC"/>
    <w:rsid w:val="00D14E93"/>
    <w:rsid w:val="00D23C60"/>
    <w:rsid w:val="00D24141"/>
    <w:rsid w:val="00D24B71"/>
    <w:rsid w:val="00D30B9B"/>
    <w:rsid w:val="00D331F9"/>
    <w:rsid w:val="00D336E2"/>
    <w:rsid w:val="00D33AFE"/>
    <w:rsid w:val="00D34E8F"/>
    <w:rsid w:val="00D369F7"/>
    <w:rsid w:val="00D423D6"/>
    <w:rsid w:val="00D44382"/>
    <w:rsid w:val="00D44A80"/>
    <w:rsid w:val="00D46B00"/>
    <w:rsid w:val="00D51D2B"/>
    <w:rsid w:val="00D544E0"/>
    <w:rsid w:val="00D56255"/>
    <w:rsid w:val="00D608EA"/>
    <w:rsid w:val="00D61192"/>
    <w:rsid w:val="00D61241"/>
    <w:rsid w:val="00D62853"/>
    <w:rsid w:val="00D640E4"/>
    <w:rsid w:val="00D651EB"/>
    <w:rsid w:val="00D66B62"/>
    <w:rsid w:val="00D71DC8"/>
    <w:rsid w:val="00D73950"/>
    <w:rsid w:val="00D80B70"/>
    <w:rsid w:val="00D81A9B"/>
    <w:rsid w:val="00D837EF"/>
    <w:rsid w:val="00D83F64"/>
    <w:rsid w:val="00D87224"/>
    <w:rsid w:val="00D9319F"/>
    <w:rsid w:val="00D94CF5"/>
    <w:rsid w:val="00DA105C"/>
    <w:rsid w:val="00DA2DE6"/>
    <w:rsid w:val="00DA78C8"/>
    <w:rsid w:val="00DA7AB0"/>
    <w:rsid w:val="00DB5000"/>
    <w:rsid w:val="00DC4F09"/>
    <w:rsid w:val="00DC625B"/>
    <w:rsid w:val="00DD1490"/>
    <w:rsid w:val="00DD2069"/>
    <w:rsid w:val="00DD2089"/>
    <w:rsid w:val="00DE0F6F"/>
    <w:rsid w:val="00DE159D"/>
    <w:rsid w:val="00DE1BB2"/>
    <w:rsid w:val="00DE3176"/>
    <w:rsid w:val="00DE31D5"/>
    <w:rsid w:val="00DE4E36"/>
    <w:rsid w:val="00DF3AB6"/>
    <w:rsid w:val="00DF7B88"/>
    <w:rsid w:val="00E00D73"/>
    <w:rsid w:val="00E0509E"/>
    <w:rsid w:val="00E05758"/>
    <w:rsid w:val="00E05858"/>
    <w:rsid w:val="00E05B4B"/>
    <w:rsid w:val="00E0745C"/>
    <w:rsid w:val="00E10938"/>
    <w:rsid w:val="00E11124"/>
    <w:rsid w:val="00E12E7D"/>
    <w:rsid w:val="00E149FA"/>
    <w:rsid w:val="00E14B51"/>
    <w:rsid w:val="00E17D2F"/>
    <w:rsid w:val="00E20161"/>
    <w:rsid w:val="00E2038C"/>
    <w:rsid w:val="00E23E8D"/>
    <w:rsid w:val="00E26BEA"/>
    <w:rsid w:val="00E30212"/>
    <w:rsid w:val="00E323CC"/>
    <w:rsid w:val="00E34115"/>
    <w:rsid w:val="00E3750F"/>
    <w:rsid w:val="00E40B06"/>
    <w:rsid w:val="00E41299"/>
    <w:rsid w:val="00E4356A"/>
    <w:rsid w:val="00E462F5"/>
    <w:rsid w:val="00E47BDC"/>
    <w:rsid w:val="00E47DDD"/>
    <w:rsid w:val="00E51BA8"/>
    <w:rsid w:val="00E533C1"/>
    <w:rsid w:val="00E543F5"/>
    <w:rsid w:val="00E6311B"/>
    <w:rsid w:val="00E700E2"/>
    <w:rsid w:val="00E70591"/>
    <w:rsid w:val="00E70ED3"/>
    <w:rsid w:val="00E720B5"/>
    <w:rsid w:val="00E73FA4"/>
    <w:rsid w:val="00E760B6"/>
    <w:rsid w:val="00E80FE1"/>
    <w:rsid w:val="00E8320F"/>
    <w:rsid w:val="00E85B61"/>
    <w:rsid w:val="00E866B0"/>
    <w:rsid w:val="00E90FC2"/>
    <w:rsid w:val="00E921E5"/>
    <w:rsid w:val="00E9248B"/>
    <w:rsid w:val="00E94FCE"/>
    <w:rsid w:val="00E95C09"/>
    <w:rsid w:val="00E95FBD"/>
    <w:rsid w:val="00E968A7"/>
    <w:rsid w:val="00EA3277"/>
    <w:rsid w:val="00EA7F25"/>
    <w:rsid w:val="00EB094F"/>
    <w:rsid w:val="00EB35A3"/>
    <w:rsid w:val="00EB4719"/>
    <w:rsid w:val="00EB6713"/>
    <w:rsid w:val="00EC170D"/>
    <w:rsid w:val="00EC22B1"/>
    <w:rsid w:val="00EC439B"/>
    <w:rsid w:val="00ED1834"/>
    <w:rsid w:val="00ED313E"/>
    <w:rsid w:val="00ED5115"/>
    <w:rsid w:val="00ED5DC0"/>
    <w:rsid w:val="00ED7210"/>
    <w:rsid w:val="00EE0270"/>
    <w:rsid w:val="00EE4B12"/>
    <w:rsid w:val="00EE4B65"/>
    <w:rsid w:val="00EE64AC"/>
    <w:rsid w:val="00EE780E"/>
    <w:rsid w:val="00EF024F"/>
    <w:rsid w:val="00EF2398"/>
    <w:rsid w:val="00EF2665"/>
    <w:rsid w:val="00EF2899"/>
    <w:rsid w:val="00F02103"/>
    <w:rsid w:val="00F03444"/>
    <w:rsid w:val="00F04222"/>
    <w:rsid w:val="00F1151E"/>
    <w:rsid w:val="00F11E6D"/>
    <w:rsid w:val="00F13090"/>
    <w:rsid w:val="00F141C7"/>
    <w:rsid w:val="00F14EE8"/>
    <w:rsid w:val="00F20886"/>
    <w:rsid w:val="00F2416A"/>
    <w:rsid w:val="00F24FDE"/>
    <w:rsid w:val="00F253E5"/>
    <w:rsid w:val="00F2605D"/>
    <w:rsid w:val="00F2683C"/>
    <w:rsid w:val="00F26BFD"/>
    <w:rsid w:val="00F2725D"/>
    <w:rsid w:val="00F31013"/>
    <w:rsid w:val="00F31F1F"/>
    <w:rsid w:val="00F34ECC"/>
    <w:rsid w:val="00F36BE4"/>
    <w:rsid w:val="00F36C1F"/>
    <w:rsid w:val="00F41788"/>
    <w:rsid w:val="00F41A3B"/>
    <w:rsid w:val="00F42EA3"/>
    <w:rsid w:val="00F4310A"/>
    <w:rsid w:val="00F4351D"/>
    <w:rsid w:val="00F43864"/>
    <w:rsid w:val="00F4514B"/>
    <w:rsid w:val="00F50A54"/>
    <w:rsid w:val="00F627D4"/>
    <w:rsid w:val="00F63385"/>
    <w:rsid w:val="00F65DEA"/>
    <w:rsid w:val="00F662A2"/>
    <w:rsid w:val="00F66949"/>
    <w:rsid w:val="00F679D2"/>
    <w:rsid w:val="00F70A4A"/>
    <w:rsid w:val="00F70B07"/>
    <w:rsid w:val="00F7318A"/>
    <w:rsid w:val="00F73930"/>
    <w:rsid w:val="00F80CB1"/>
    <w:rsid w:val="00F8208A"/>
    <w:rsid w:val="00F83235"/>
    <w:rsid w:val="00F847DD"/>
    <w:rsid w:val="00F906CE"/>
    <w:rsid w:val="00F90E9C"/>
    <w:rsid w:val="00F94F64"/>
    <w:rsid w:val="00F95282"/>
    <w:rsid w:val="00F9722C"/>
    <w:rsid w:val="00F97477"/>
    <w:rsid w:val="00F978CF"/>
    <w:rsid w:val="00FA1FFD"/>
    <w:rsid w:val="00FA2C1B"/>
    <w:rsid w:val="00FB03AB"/>
    <w:rsid w:val="00FB5B99"/>
    <w:rsid w:val="00FB6D65"/>
    <w:rsid w:val="00FC1532"/>
    <w:rsid w:val="00FC1FC6"/>
    <w:rsid w:val="00FC37F9"/>
    <w:rsid w:val="00FC4873"/>
    <w:rsid w:val="00FC7041"/>
    <w:rsid w:val="00FC75F6"/>
    <w:rsid w:val="00FD1501"/>
    <w:rsid w:val="00FD3AB1"/>
    <w:rsid w:val="00FD3D29"/>
    <w:rsid w:val="00FE3D97"/>
    <w:rsid w:val="00FE40DF"/>
    <w:rsid w:val="00FF0049"/>
    <w:rsid w:val="00FF394F"/>
    <w:rsid w:val="00FF3EA9"/>
    <w:rsid w:val="00FF4EC7"/>
    <w:rsid w:val="00FF6176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D99C8"/>
  <w14:defaultImageDpi w14:val="300"/>
  <w15:chartTrackingRefBased/>
  <w15:docId w15:val="{617B12D0-734F-4EFB-B2E0-CAA8ABB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raditional Arabic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  <w:jc w:val="lowKashida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24"/>
      <w:jc w:val="lowKashida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978CF"/>
    <w:rPr>
      <w:rFonts w:ascii="Tahoma" w:hAnsi="Tahoma" w:cs="Tahoma"/>
      <w:sz w:val="16"/>
      <w:szCs w:val="16"/>
    </w:rPr>
  </w:style>
  <w:style w:type="paragraph" w:customStyle="1" w:styleId="pap">
    <w:name w:val="pap"/>
    <w:basedOn w:val="Normal"/>
    <w:rsid w:val="00782FF1"/>
    <w:pPr>
      <w:spacing w:after="120"/>
      <w:ind w:left="284" w:hanging="284"/>
      <w:jc w:val="lowKashida"/>
    </w:pPr>
    <w:rPr>
      <w:sz w:val="24"/>
      <w:szCs w:val="28"/>
      <w:lang w:val="en-GB"/>
    </w:rPr>
  </w:style>
  <w:style w:type="paragraph" w:styleId="Footer">
    <w:name w:val="footer"/>
    <w:basedOn w:val="Normal"/>
    <w:rsid w:val="00267EA4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267EA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cv">
    <w:name w:val="cv"/>
    <w:basedOn w:val="Normal"/>
    <w:rsid w:val="00B63827"/>
    <w:pPr>
      <w:spacing w:before="100" w:beforeAutospacing="1" w:after="100" w:afterAutospacing="1" w:line="252" w:lineRule="auto"/>
    </w:pPr>
    <w:rPr>
      <w:rFonts w:ascii="Arial" w:hAnsi="Arial" w:cs="Arial"/>
      <w:color w:val="333333"/>
      <w:sz w:val="18"/>
      <w:szCs w:val="18"/>
    </w:rPr>
  </w:style>
  <w:style w:type="character" w:customStyle="1" w:styleId="head1">
    <w:name w:val="head1"/>
    <w:rsid w:val="001A0C7B"/>
    <w:rPr>
      <w:rFonts w:ascii="Tahoma" w:hAnsi="Tahoma" w:cs="Tahoma" w:hint="default"/>
      <w:b w:val="0"/>
      <w:bCs w:val="0"/>
      <w:color w:val="333333"/>
      <w:sz w:val="27"/>
      <w:szCs w:val="27"/>
    </w:rPr>
  </w:style>
  <w:style w:type="paragraph" w:customStyle="1" w:styleId="Default">
    <w:name w:val="Default"/>
    <w:rsid w:val="001B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1B39B0"/>
    <w:pPr>
      <w:spacing w:after="135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B39B0"/>
    <w:pPr>
      <w:spacing w:after="82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1B39B0"/>
    <w:pPr>
      <w:spacing w:line="37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B39B0"/>
    <w:pPr>
      <w:spacing w:after="47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1B39B0"/>
    <w:pPr>
      <w:spacing w:line="31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75770C"/>
    <w:pPr>
      <w:spacing w:after="688"/>
    </w:pPr>
    <w:rPr>
      <w:rFonts w:cs="Times New Roman"/>
      <w:color w:val="auto"/>
    </w:rPr>
  </w:style>
  <w:style w:type="paragraph" w:styleId="BodyText">
    <w:name w:val="Body Text"/>
    <w:basedOn w:val="Normal"/>
    <w:rsid w:val="0021376F"/>
    <w:pPr>
      <w:spacing w:after="120"/>
    </w:pPr>
    <w:rPr>
      <w:rFonts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21376F"/>
    <w:pPr>
      <w:spacing w:before="240" w:after="220" w:line="220" w:lineRule="atLeast"/>
    </w:pPr>
    <w:rPr>
      <w:rFonts w:ascii="Arial" w:hAnsi="Arial"/>
      <w:noProof/>
    </w:rPr>
  </w:style>
  <w:style w:type="paragraph" w:customStyle="1" w:styleId="CM18">
    <w:name w:val="CM18"/>
    <w:basedOn w:val="Default"/>
    <w:next w:val="Default"/>
    <w:rsid w:val="00676946"/>
    <w:pPr>
      <w:spacing w:after="275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950942"/>
    <w:pPr>
      <w:spacing w:after="38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10E5D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DD208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669A1"/>
    <w:pPr>
      <w:spacing w:line="260" w:lineRule="atLeast"/>
    </w:pPr>
    <w:rPr>
      <w:rFonts w:cs="Times New Roman"/>
      <w:color w:val="auto"/>
    </w:rPr>
  </w:style>
  <w:style w:type="paragraph" w:customStyle="1" w:styleId="Achievement">
    <w:name w:val="Achievement"/>
    <w:basedOn w:val="BodyText"/>
    <w:rsid w:val="00B669A1"/>
    <w:pPr>
      <w:ind w:left="-1080" w:right="1080"/>
    </w:pPr>
    <w:rPr>
      <w:rFonts w:ascii="Arial" w:hAnsi="Arial" w:cs="Algerian"/>
      <w:smallCaps/>
      <w:noProof/>
      <w:spacing w:val="20"/>
      <w:sz w:val="20"/>
    </w:rPr>
  </w:style>
  <w:style w:type="paragraph" w:styleId="Header">
    <w:name w:val="header"/>
    <w:basedOn w:val="Normal"/>
    <w:rsid w:val="00D05878"/>
    <w:pPr>
      <w:tabs>
        <w:tab w:val="center" w:pos="4320"/>
        <w:tab w:val="right" w:pos="8640"/>
      </w:tabs>
    </w:pPr>
  </w:style>
  <w:style w:type="character" w:styleId="PageNumber">
    <w:name w:val="page number"/>
    <w:rsid w:val="00D05878"/>
    <w:rPr>
      <w:rFonts w:cs="Times New Roman"/>
    </w:rPr>
  </w:style>
  <w:style w:type="table" w:styleId="TableGrid">
    <w:name w:val="Table Grid"/>
    <w:basedOn w:val="TableNormal"/>
    <w:rsid w:val="00A853A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57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80217C"/>
    <w:rPr>
      <w:b/>
      <w:bCs/>
    </w:rPr>
  </w:style>
  <w:style w:type="character" w:customStyle="1" w:styleId="referer">
    <w:name w:val="referer"/>
    <w:basedOn w:val="DefaultParagraphFont"/>
    <w:rsid w:val="00311922"/>
  </w:style>
  <w:style w:type="character" w:styleId="Emphasis">
    <w:name w:val="Emphasis"/>
    <w:uiPriority w:val="20"/>
    <w:qFormat/>
    <w:rsid w:val="00666628"/>
    <w:rPr>
      <w:b/>
      <w:bCs/>
      <w:i w:val="0"/>
      <w:iCs w:val="0"/>
    </w:rPr>
  </w:style>
  <w:style w:type="character" w:customStyle="1" w:styleId="st">
    <w:name w:val="st"/>
    <w:basedOn w:val="DefaultParagraphFont"/>
    <w:rsid w:val="00A6178F"/>
  </w:style>
  <w:style w:type="paragraph" w:customStyle="1" w:styleId="ColorfulList-Accent11">
    <w:name w:val="Colorful List - Accent 11"/>
    <w:basedOn w:val="Normal"/>
    <w:uiPriority w:val="99"/>
    <w:qFormat/>
    <w:rsid w:val="00C8370B"/>
    <w:pPr>
      <w:bidi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AC072A"/>
    <w:pPr>
      <w:bidi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AC072A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F97477"/>
  </w:style>
  <w:style w:type="character" w:styleId="UnresolvedMention">
    <w:name w:val="Unresolved Mention"/>
    <w:uiPriority w:val="99"/>
    <w:semiHidden/>
    <w:unhideWhenUsed/>
    <w:rsid w:val="00443E7C"/>
    <w:rPr>
      <w:color w:val="605E5C"/>
      <w:shd w:val="clear" w:color="auto" w:fill="E1DFDD"/>
    </w:rPr>
  </w:style>
  <w:style w:type="character" w:customStyle="1" w:styleId="il">
    <w:name w:val="il"/>
    <w:rsid w:val="007C15D3"/>
  </w:style>
  <w:style w:type="paragraph" w:customStyle="1" w:styleId="nova-e-listitem">
    <w:name w:val="nova-e-list__item"/>
    <w:basedOn w:val="Normal"/>
    <w:rsid w:val="0052439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identifier">
    <w:name w:val="identifier"/>
    <w:basedOn w:val="DefaultParagraphFont"/>
    <w:rsid w:val="00B9043F"/>
  </w:style>
  <w:style w:type="character" w:customStyle="1" w:styleId="id-label">
    <w:name w:val="id-label"/>
    <w:basedOn w:val="DefaultParagraphFont"/>
    <w:rsid w:val="00B9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joper.com/index.php/ijoper/index" TargetMode="External"/><Relationship Id="rId18" Type="http://schemas.openxmlformats.org/officeDocument/2006/relationships/hyperlink" Target="https://doi.org/10.1017/sjp.2016.3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esearch.ju.edu.jo/en/journals/Home.aspx" TargetMode="External"/><Relationship Id="rId17" Type="http://schemas.openxmlformats.org/officeDocument/2006/relationships/hyperlink" Target="http://dx.doi.org/10.36941/jesr-2020-01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9756/INT-JECSE/V12I2.2010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7553-55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80/1034912X.2020.1870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qufaculty.qu.edu.qa/qalmeqdad/" TargetMode="External"/><Relationship Id="rId19" Type="http://schemas.openxmlformats.org/officeDocument/2006/relationships/hyperlink" Target="http://www.earli.org/special_interest_groups/metacogni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.al-meqdad@qu.edu.qa" TargetMode="External"/><Relationship Id="rId14" Type="http://schemas.openxmlformats.org/officeDocument/2006/relationships/hyperlink" Target="https://dsr.ju.edu.jo/djournals/index.php/Hum/article/view/137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0F0B-1E6D-4E18-A790-B458FAB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FARUQ AL-OMARI</vt:lpstr>
    </vt:vector>
  </TitlesOfParts>
  <Company/>
  <LinksUpToDate>false</LinksUpToDate>
  <CharactersWithSpaces>25566</CharactersWithSpaces>
  <SharedDoc>false</SharedDoc>
  <HLinks>
    <vt:vector size="66" baseType="variant">
      <vt:variant>
        <vt:i4>7536644</vt:i4>
      </vt:variant>
      <vt:variant>
        <vt:i4>30</vt:i4>
      </vt:variant>
      <vt:variant>
        <vt:i4>0</vt:i4>
      </vt:variant>
      <vt:variant>
        <vt:i4>5</vt:i4>
      </vt:variant>
      <vt:variant>
        <vt:lpwstr>mailto:Atoum@yu.edu.jo</vt:lpwstr>
      </vt:variant>
      <vt:variant>
        <vt:lpwstr/>
      </vt:variant>
      <vt:variant>
        <vt:i4>8257624</vt:i4>
      </vt:variant>
      <vt:variant>
        <vt:i4>27</vt:i4>
      </vt:variant>
      <vt:variant>
        <vt:i4>0</vt:i4>
      </vt:variant>
      <vt:variant>
        <vt:i4>5</vt:i4>
      </vt:variant>
      <vt:variant>
        <vt:lpwstr>mailto:%20%20%20%20anna.dillon@zu.ac.ae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http://www.earli.org/special_interest_groups/metacognition</vt:lpwstr>
      </vt:variant>
      <vt:variant>
        <vt:lpwstr/>
      </vt:variant>
      <vt:variant>
        <vt:i4>6488179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https://doi.org/10.1017/sjp.2016.35</vt:lpwstr>
      </vt:variant>
      <vt:variant>
        <vt:lpwstr/>
      </vt:variant>
      <vt:variant>
        <vt:i4>4325453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http://dx.doi.org/10.36941/jesr-2020-0108</vt:lpwstr>
      </vt:variant>
      <vt:variant>
        <vt:lpwstr/>
      </vt:variant>
      <vt:variant>
        <vt:i4>5505112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http://dx.doi.org/10.9756/INT-JECSE/V12I2.201066</vt:lpwstr>
      </vt:variant>
      <vt:variant>
        <vt:lpwstr/>
      </vt:variant>
      <vt:variant>
        <vt:i4>3539068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http://dx.doi.org/10.1080/1034912X.2020.1870667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https://dsr.ju.edu.jo/djournals/index.php/Hum/article/view/1371</vt:lpwstr>
      </vt:variant>
      <vt:variant>
        <vt:lpwstr/>
      </vt:variant>
      <vt:variant>
        <vt:i4>1835082</vt:i4>
      </vt:variant>
      <vt:variant>
        <vt:i4>6</vt:i4>
      </vt:variant>
      <vt:variant>
        <vt:i4>0</vt:i4>
      </vt:variant>
      <vt:variant>
        <vt:i4>5</vt:i4>
      </vt:variant>
      <vt:variant>
        <vt:lpwstr>https://www.ijoper.com/index.php/ijoper/index</vt:lpwstr>
      </vt:variant>
      <vt:variant>
        <vt:lpwstr/>
      </vt:variant>
      <vt:variant>
        <vt:i4>6357103</vt:i4>
      </vt:variant>
      <vt:variant>
        <vt:i4>3</vt:i4>
      </vt:variant>
      <vt:variant>
        <vt:i4>0</vt:i4>
      </vt:variant>
      <vt:variant>
        <vt:i4>5</vt:i4>
      </vt:variant>
      <vt:variant>
        <vt:lpwstr>http://research.ju.edu.jo/en/journals/Home.aspx</vt:lpwstr>
      </vt:variant>
      <vt:variant>
        <vt:lpwstr/>
      </vt:variant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mailto:qmeqdad@yu.edu.jo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FARUQ AL-OMARI</dc:title>
  <dc:subject/>
  <dc:creator>Faruq Al-Omari</dc:creator>
  <cp:keywords/>
  <cp:lastModifiedBy>Qais Ibrahim Saleh Al-Meqdad</cp:lastModifiedBy>
  <cp:revision>3</cp:revision>
  <cp:lastPrinted>2013-06-08T08:56:00Z</cp:lastPrinted>
  <dcterms:created xsi:type="dcterms:W3CDTF">2023-09-16T06:03:00Z</dcterms:created>
  <dcterms:modified xsi:type="dcterms:W3CDTF">2023-09-16T07:51:00Z</dcterms:modified>
</cp:coreProperties>
</file>